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DDD42" w14:textId="77777777" w:rsidR="00AE1EE5" w:rsidRDefault="002D729A">
      <w:pPr>
        <w:pStyle w:val="BodyText"/>
        <w:jc w:val="center"/>
        <w:rPr>
          <w:rFonts w:ascii="Times New Roman Bold" w:hAnsi="Times New Roman Bold" w:cs="Times New Roman" w:hint="eastAsia"/>
          <w:b/>
          <w:bCs/>
          <w:vanish/>
          <w:color w:val="FF0000"/>
        </w:rPr>
      </w:pPr>
      <w:r>
        <w:rPr>
          <w:rFonts w:ascii="Times New Roman Bold" w:hAnsi="Times New Roman Bold"/>
          <w:b/>
          <w:bCs/>
          <w:vanish/>
          <w:color w:val="FF0000"/>
        </w:rPr>
        <w:t xml:space="preserve">THIS DOCUMENT </w:t>
      </w:r>
      <w:r>
        <w:rPr>
          <w:rFonts w:ascii="Times New Roman Bold" w:hAnsi="Times New Roman Bold" w:hint="eastAsia"/>
          <w:b/>
          <w:bCs/>
          <w:vanish/>
          <w:color w:val="FF0000"/>
        </w:rPr>
        <w:t xml:space="preserve">CONTAINS </w:t>
      </w:r>
      <w:r>
        <w:rPr>
          <w:rFonts w:ascii="Times New Roman Bold" w:hAnsi="Times New Roman Bold"/>
          <w:b/>
          <w:bCs/>
          <w:vanish/>
          <w:color w:val="FF0000"/>
        </w:rPr>
        <w:t>OPTIONS.  ONCE THE REQUIRED OPTION HAS BEEN SELECTED, PLEASE DOUBLE CHECK THE CLAUSE NUMBERING IS CORRECT.</w:t>
      </w:r>
    </w:p>
    <w:tbl>
      <w:tblPr>
        <w:tblW w:w="5000" w:type="pct"/>
        <w:tblBorders>
          <w:top w:val="single" w:sz="4" w:space="0" w:color="auto"/>
          <w:bottom w:val="single" w:sz="4" w:space="0" w:color="auto"/>
        </w:tblBorders>
        <w:tblLook w:val="04A0" w:firstRow="1" w:lastRow="0" w:firstColumn="1" w:lastColumn="0" w:noHBand="0" w:noVBand="1"/>
      </w:tblPr>
      <w:tblGrid>
        <w:gridCol w:w="1628"/>
        <w:gridCol w:w="5815"/>
        <w:gridCol w:w="1583"/>
      </w:tblGrid>
      <w:tr w:rsidR="002D6869" w14:paraId="1812E95F" w14:textId="77777777" w:rsidTr="002D6869">
        <w:trPr>
          <w:cantSplit/>
          <w:trHeight w:hRule="exact" w:val="851"/>
        </w:trPr>
        <w:tc>
          <w:tcPr>
            <w:tcW w:w="5000" w:type="pct"/>
            <w:gridSpan w:val="3"/>
          </w:tcPr>
          <w:p w14:paraId="1A24FD37" w14:textId="77777777" w:rsidR="002D6869" w:rsidRDefault="002D6869" w:rsidP="002D6869">
            <w:pPr>
              <w:jc w:val="center"/>
              <w:rPr>
                <w:rFonts w:cs="Times New Roman"/>
              </w:rPr>
            </w:pPr>
          </w:p>
        </w:tc>
      </w:tr>
      <w:tr w:rsidR="00AE1EE5" w14:paraId="26F1C3FB" w14:textId="77777777">
        <w:trPr>
          <w:trHeight w:hRule="exact" w:val="1045"/>
        </w:trPr>
        <w:tc>
          <w:tcPr>
            <w:tcW w:w="5000" w:type="pct"/>
            <w:gridSpan w:val="3"/>
          </w:tcPr>
          <w:p w14:paraId="288F9271" w14:textId="77777777" w:rsidR="00AE1EE5" w:rsidRDefault="00AE1EE5">
            <w:pPr>
              <w:pStyle w:val="Subtitle"/>
              <w:rPr>
                <w:rFonts w:cs="Times New Roman"/>
              </w:rPr>
            </w:pPr>
          </w:p>
        </w:tc>
      </w:tr>
      <w:tr w:rsidR="00AE1EE5" w14:paraId="48AB6A90" w14:textId="77777777">
        <w:trPr>
          <w:cantSplit/>
          <w:trHeight w:val="2693"/>
        </w:trPr>
        <w:tc>
          <w:tcPr>
            <w:tcW w:w="5000" w:type="pct"/>
            <w:gridSpan w:val="3"/>
          </w:tcPr>
          <w:p w14:paraId="23F8403D" w14:textId="77777777" w:rsidR="00AE1EE5" w:rsidRDefault="002D729A">
            <w:pPr>
              <w:pStyle w:val="Parties"/>
              <w:rPr>
                <w:rFonts w:cs="Times New Roman"/>
              </w:rPr>
            </w:pPr>
            <w:r>
              <w:rPr>
                <w:rFonts w:cs="Times New Roman"/>
              </w:rPr>
              <w:t>[</w:t>
            </w:r>
            <w:r>
              <w:rPr>
                <w:rFonts w:cs="Times New Roman"/>
                <w:i/>
                <w:iCs/>
              </w:rPr>
              <w:t>issuer</w:t>
            </w:r>
            <w:r>
              <w:rPr>
                <w:rFonts w:cs="Times New Roman"/>
              </w:rPr>
              <w:t>]</w:t>
            </w:r>
          </w:p>
          <w:p w14:paraId="05C525A7" w14:textId="77777777" w:rsidR="00AE1EE5" w:rsidRDefault="002D729A">
            <w:pPr>
              <w:pStyle w:val="Parties"/>
              <w:rPr>
                <w:rFonts w:cs="Times New Roman"/>
              </w:rPr>
            </w:pPr>
            <w:r>
              <w:rPr>
                <w:rFonts w:cs="Times New Roman"/>
              </w:rPr>
              <w:t>[</w:t>
            </w:r>
            <w:r>
              <w:rPr>
                <w:rFonts w:cs="Times New Roman"/>
                <w:i/>
                <w:iCs/>
              </w:rPr>
              <w:t>currency</w:t>
            </w:r>
            <w:r>
              <w:rPr>
                <w:rFonts w:cs="Times New Roman"/>
              </w:rPr>
              <w:t>] [</w:t>
            </w:r>
            <w:r>
              <w:rPr>
                <w:rFonts w:cs="Times New Roman"/>
                <w:i/>
                <w:iCs/>
              </w:rPr>
              <w:t>amount</w:t>
            </w:r>
            <w:r>
              <w:rPr>
                <w:rFonts w:cs="Times New Roman"/>
              </w:rPr>
              <w:t>]</w:t>
            </w:r>
          </w:p>
          <w:p w14:paraId="774221B3" w14:textId="77777777" w:rsidR="00AE1EE5" w:rsidRDefault="002D729A">
            <w:pPr>
              <w:pStyle w:val="Parties"/>
              <w:rPr>
                <w:rFonts w:cs="Times New Roman"/>
              </w:rPr>
            </w:pPr>
            <w:r>
              <w:rPr>
                <w:rFonts w:cs="Times New Roman"/>
              </w:rPr>
              <w:t>[</w:t>
            </w:r>
            <w:r>
              <w:rPr>
                <w:rFonts w:cs="Times New Roman"/>
                <w:i/>
                <w:iCs/>
              </w:rPr>
              <w:t>fixed rate</w:t>
            </w:r>
            <w:r>
              <w:rPr>
                <w:rFonts w:cs="Times New Roman"/>
              </w:rPr>
              <w:t>]</w:t>
            </w:r>
            <w:r>
              <w:rPr>
                <w:rFonts w:cs="Times New Roman"/>
              </w:rPr>
              <w:br/>
              <w:t xml:space="preserve"> notes due [</w:t>
            </w:r>
            <w:r>
              <w:rPr>
                <w:rFonts w:cs="Times New Roman"/>
                <w:i/>
                <w:iCs/>
              </w:rPr>
              <w:t>maturity</w:t>
            </w:r>
            <w:r>
              <w:rPr>
                <w:rFonts w:cs="Times New Roman"/>
              </w:rPr>
              <w:t>]</w:t>
            </w:r>
          </w:p>
          <w:p w14:paraId="3F13CC69" w14:textId="77777777" w:rsidR="00AE1EE5" w:rsidRDefault="00AE1EE5">
            <w:pPr>
              <w:pStyle w:val="Parties"/>
              <w:rPr>
                <w:rFonts w:cs="Times New Roman"/>
              </w:rPr>
            </w:pPr>
          </w:p>
          <w:p w14:paraId="75959FB3" w14:textId="77777777" w:rsidR="00AE1EE5" w:rsidRDefault="00AE1EE5">
            <w:pPr>
              <w:pStyle w:val="Parties"/>
              <w:rPr>
                <w:rFonts w:cs="Times New Roman"/>
              </w:rPr>
            </w:pPr>
          </w:p>
          <w:p w14:paraId="081C81C7" w14:textId="77777777" w:rsidR="00AE1EE5" w:rsidRDefault="00AE1EE5">
            <w:pPr>
              <w:pStyle w:val="Parties"/>
              <w:rPr>
                <w:rFonts w:cs="Times New Roman"/>
              </w:rPr>
            </w:pPr>
          </w:p>
        </w:tc>
      </w:tr>
      <w:tr w:rsidR="00AE1EE5" w14:paraId="4D7792C7" w14:textId="77777777">
        <w:trPr>
          <w:trHeight w:val="1304"/>
        </w:trPr>
        <w:tc>
          <w:tcPr>
            <w:tcW w:w="902" w:type="pct"/>
            <w:tcBorders>
              <w:top w:val="nil"/>
              <w:bottom w:val="nil"/>
            </w:tcBorders>
            <w:vAlign w:val="center"/>
          </w:tcPr>
          <w:p w14:paraId="7323E3C9" w14:textId="77777777" w:rsidR="00AE1EE5" w:rsidRDefault="00AE1EE5">
            <w:pPr>
              <w:pStyle w:val="Parties"/>
              <w:rPr>
                <w:rFonts w:cs="Times New Roman"/>
              </w:rPr>
            </w:pPr>
          </w:p>
        </w:tc>
        <w:tc>
          <w:tcPr>
            <w:tcW w:w="3221" w:type="pct"/>
            <w:tcBorders>
              <w:top w:val="single" w:sz="4" w:space="0" w:color="auto"/>
              <w:bottom w:val="single" w:sz="4" w:space="0" w:color="auto"/>
            </w:tcBorders>
            <w:vAlign w:val="center"/>
          </w:tcPr>
          <w:p w14:paraId="42E68F2E" w14:textId="6FCD666F" w:rsidR="00AE1EE5" w:rsidRDefault="002D729A">
            <w:pPr>
              <w:pStyle w:val="Parties"/>
              <w:rPr>
                <w:rFonts w:cs="Times New Roman"/>
              </w:rPr>
            </w:pPr>
            <w:r>
              <w:rPr>
                <w:rFonts w:cs="Times New Roman"/>
              </w:rPr>
              <w:t>deed of covenant</w:t>
            </w:r>
            <w:r w:rsidR="008078A0">
              <w:rPr>
                <w:rStyle w:val="FootnoteReference"/>
              </w:rPr>
              <w:footnoteReference w:id="1"/>
            </w:r>
          </w:p>
        </w:tc>
        <w:tc>
          <w:tcPr>
            <w:tcW w:w="877" w:type="pct"/>
            <w:tcBorders>
              <w:top w:val="nil"/>
              <w:bottom w:val="nil"/>
            </w:tcBorders>
            <w:vAlign w:val="center"/>
          </w:tcPr>
          <w:p w14:paraId="220FA69D" w14:textId="77777777" w:rsidR="00AE1EE5" w:rsidRDefault="00AE1EE5">
            <w:pPr>
              <w:pStyle w:val="Parties"/>
              <w:rPr>
                <w:rFonts w:cs="Times New Roman"/>
              </w:rPr>
            </w:pPr>
          </w:p>
        </w:tc>
      </w:tr>
    </w:tbl>
    <w:p w14:paraId="7F46A98A" w14:textId="77777777" w:rsidR="00AE1EE5" w:rsidRDefault="00AE1EE5">
      <w:pPr>
        <w:pStyle w:val="BodyText"/>
        <w:rPr>
          <w:rFonts w:cs="Times New Roman"/>
        </w:rPr>
      </w:pPr>
    </w:p>
    <w:p w14:paraId="54E31DC0" w14:textId="77777777" w:rsidR="00AE1EE5" w:rsidRDefault="00AE1EE5">
      <w:pPr>
        <w:rPr>
          <w:rFonts w:cs="Times New Roman"/>
        </w:rPr>
        <w:sectPr w:rsidR="00AE1EE5">
          <w:headerReference w:type="default" r:id="rId17"/>
          <w:footerReference w:type="default" r:id="rId18"/>
          <w:footerReference w:type="first" r:id="rId19"/>
          <w:endnotePr>
            <w:numFmt w:val="decimal"/>
          </w:endnotePr>
          <w:pgSz w:w="11906" w:h="16838" w:code="9"/>
          <w:pgMar w:top="1440" w:right="1440" w:bottom="1440" w:left="1440" w:header="720" w:footer="340" w:gutter="0"/>
          <w:cols w:space="708"/>
          <w:docGrid w:linePitch="360"/>
        </w:sectPr>
      </w:pPr>
    </w:p>
    <w:p w14:paraId="27F92A17" w14:textId="7F8CDFD5" w:rsidR="00AE1EE5" w:rsidRDefault="002D729A">
      <w:pPr>
        <w:pStyle w:val="BodyText"/>
        <w:rPr>
          <w:rFonts w:cs="Times New Roman"/>
        </w:rPr>
      </w:pPr>
      <w:r>
        <w:rPr>
          <w:rFonts w:cs="Times New Roman"/>
          <w:b/>
        </w:rPr>
        <w:lastRenderedPageBreak/>
        <w:t>THIS DEED OF COVENANT</w:t>
      </w:r>
      <w:r>
        <w:rPr>
          <w:rFonts w:cs="Times New Roman"/>
        </w:rPr>
        <w:t xml:space="preserve"> is made on [</w:t>
      </w:r>
      <w:r>
        <w:rPr>
          <w:rFonts w:cs="Times New Roman"/>
          <w:i/>
        </w:rPr>
        <w:t>date</w:t>
      </w:r>
      <w:r>
        <w:rPr>
          <w:rFonts w:cs="Times New Roman"/>
        </w:rPr>
        <w:t>]</w:t>
      </w:r>
    </w:p>
    <w:p w14:paraId="1CD077F1" w14:textId="77777777" w:rsidR="00AE1EE5" w:rsidRDefault="002D729A">
      <w:pPr>
        <w:pStyle w:val="BodyText"/>
        <w:tabs>
          <w:tab w:val="right" w:leader="underscore" w:pos="4253"/>
        </w:tabs>
        <w:rPr>
          <w:rFonts w:cs="Times New Roman"/>
        </w:rPr>
      </w:pPr>
      <w:r>
        <w:rPr>
          <w:rFonts w:cs="Times New Roman"/>
        </w:rPr>
        <w:tab/>
      </w:r>
    </w:p>
    <w:p w14:paraId="04962C40" w14:textId="77777777" w:rsidR="00AE1EE5" w:rsidRDefault="002D729A">
      <w:pPr>
        <w:pStyle w:val="BodyText"/>
        <w:rPr>
          <w:rFonts w:cs="Times New Roman"/>
        </w:rPr>
      </w:pPr>
      <w:r>
        <w:rPr>
          <w:rFonts w:cs="Times New Roman"/>
          <w:b/>
        </w:rPr>
        <w:t>BY</w:t>
      </w:r>
    </w:p>
    <w:p w14:paraId="102C429C" w14:textId="77777777" w:rsidR="00AE1EE5" w:rsidRDefault="002D729A">
      <w:pPr>
        <w:pStyle w:val="SimpleL2"/>
        <w:rPr>
          <w:rFonts w:cs="Times New Roman"/>
        </w:rPr>
      </w:pPr>
      <w:r>
        <w:rPr>
          <w:rFonts w:cs="Times New Roman"/>
        </w:rPr>
        <w:t>[</w:t>
      </w:r>
      <w:r>
        <w:rPr>
          <w:rFonts w:cs="Times New Roman"/>
          <w:b/>
          <w:i/>
        </w:rPr>
        <w:t>ISSUER</w:t>
      </w:r>
      <w:r>
        <w:rPr>
          <w:rFonts w:cs="Times New Roman"/>
        </w:rPr>
        <w:t>] (the "</w:t>
      </w:r>
      <w:r>
        <w:rPr>
          <w:rFonts w:cs="Times New Roman"/>
          <w:b/>
          <w:bCs/>
        </w:rPr>
        <w:t>Issuer</w:t>
      </w:r>
      <w:r>
        <w:rPr>
          <w:rFonts w:cs="Times New Roman"/>
        </w:rPr>
        <w:t>")</w:t>
      </w:r>
    </w:p>
    <w:p w14:paraId="46E93D12" w14:textId="751A7B3D" w:rsidR="00BC3848" w:rsidRDefault="002D729A" w:rsidP="00AE09B2">
      <w:pPr>
        <w:pStyle w:val="SimpleL2"/>
        <w:numPr>
          <w:ilvl w:val="0"/>
          <w:numId w:val="0"/>
        </w:numPr>
        <w:rPr>
          <w:rFonts w:cs="Times New Roman"/>
        </w:rPr>
      </w:pPr>
      <w:r>
        <w:rPr>
          <w:rFonts w:cs="Times New Roman"/>
          <w:b/>
        </w:rPr>
        <w:t>IN FAVOUR OF</w:t>
      </w:r>
    </w:p>
    <w:p w14:paraId="6E74A6ED" w14:textId="47FAF380" w:rsidR="00AE1EE5" w:rsidRDefault="002D729A">
      <w:pPr>
        <w:pStyle w:val="SimpleL2"/>
        <w:rPr>
          <w:rFonts w:cs="Times New Roman"/>
        </w:rPr>
      </w:pPr>
      <w:r>
        <w:rPr>
          <w:rFonts w:cs="Times New Roman"/>
          <w:b/>
        </w:rPr>
        <w:t xml:space="preserve">THE </w:t>
      </w:r>
      <w:r w:rsidR="007E2345">
        <w:rPr>
          <w:rFonts w:cs="Times New Roman"/>
          <w:b/>
        </w:rPr>
        <w:t xml:space="preserve">RELEVANT </w:t>
      </w:r>
      <w:r>
        <w:rPr>
          <w:rFonts w:cs="Times New Roman"/>
          <w:b/>
        </w:rPr>
        <w:t>ACCOUNTHOLDERS</w:t>
      </w:r>
      <w:r>
        <w:rPr>
          <w:rFonts w:cs="Times New Roman"/>
        </w:rPr>
        <w:t xml:space="preserve"> (as defined below); and</w:t>
      </w:r>
    </w:p>
    <w:p w14:paraId="0C34B216" w14:textId="406648AB" w:rsidR="00AE1EE5" w:rsidRDefault="002D729A">
      <w:pPr>
        <w:pStyle w:val="SimpleL2"/>
        <w:rPr>
          <w:rFonts w:cs="Times New Roman"/>
        </w:rPr>
      </w:pPr>
      <w:r w:rsidRPr="0083669B">
        <w:rPr>
          <w:rFonts w:cs="Times New Roman"/>
          <w:b/>
        </w:rPr>
        <w:t xml:space="preserve">THE </w:t>
      </w:r>
      <w:r w:rsidR="000D196D">
        <w:rPr>
          <w:rFonts w:cs="Times New Roman"/>
          <w:b/>
        </w:rPr>
        <w:t xml:space="preserve">PERSONS </w:t>
      </w:r>
      <w:r w:rsidR="000D196D" w:rsidRPr="00404EB6">
        <w:rPr>
          <w:rFonts w:cs="Times New Roman"/>
          <w:bCs/>
        </w:rPr>
        <w:t>from time to time identified as the Noteholder</w:t>
      </w:r>
      <w:r w:rsidR="002B506C">
        <w:rPr>
          <w:rFonts w:cs="Times New Roman"/>
          <w:bCs/>
        </w:rPr>
        <w:t>(</w:t>
      </w:r>
      <w:r w:rsidR="000D196D" w:rsidRPr="00404EB6">
        <w:rPr>
          <w:rFonts w:cs="Times New Roman"/>
          <w:bCs/>
        </w:rPr>
        <w:t>s</w:t>
      </w:r>
      <w:r w:rsidR="002B506C">
        <w:rPr>
          <w:rFonts w:cs="Times New Roman"/>
          <w:bCs/>
        </w:rPr>
        <w:t>)</w:t>
      </w:r>
      <w:r w:rsidR="000D196D" w:rsidRPr="00404EB6">
        <w:rPr>
          <w:rFonts w:cs="Times New Roman"/>
          <w:bCs/>
        </w:rPr>
        <w:t xml:space="preserve"> (as defined below)</w:t>
      </w:r>
      <w:r w:rsidR="000D196D">
        <w:rPr>
          <w:rFonts w:cs="Times New Roman"/>
          <w:b/>
        </w:rPr>
        <w:t xml:space="preserve"> </w:t>
      </w:r>
      <w:r w:rsidRPr="0083669B">
        <w:rPr>
          <w:rFonts w:cs="Times New Roman"/>
        </w:rPr>
        <w:t>(</w:t>
      </w:r>
      <w:r w:rsidR="000D196D">
        <w:rPr>
          <w:rFonts w:cs="Times New Roman"/>
        </w:rPr>
        <w:t>the Noteholder</w:t>
      </w:r>
      <w:r w:rsidR="002B506C">
        <w:rPr>
          <w:rFonts w:cs="Times New Roman"/>
        </w:rPr>
        <w:t>(</w:t>
      </w:r>
      <w:r w:rsidR="000D196D">
        <w:rPr>
          <w:rFonts w:cs="Times New Roman"/>
        </w:rPr>
        <w:t>s</w:t>
      </w:r>
      <w:r w:rsidR="002B506C">
        <w:rPr>
          <w:rFonts w:cs="Times New Roman"/>
        </w:rPr>
        <w:t>)</w:t>
      </w:r>
      <w:r w:rsidR="000D196D">
        <w:rPr>
          <w:rFonts w:cs="Times New Roman"/>
        </w:rPr>
        <w:t xml:space="preserve"> and </w:t>
      </w:r>
      <w:r w:rsidRPr="0083669B">
        <w:rPr>
          <w:rFonts w:cs="Times New Roman"/>
        </w:rPr>
        <w:t xml:space="preserve">the </w:t>
      </w:r>
      <w:r w:rsidR="007E2345">
        <w:rPr>
          <w:rFonts w:cs="Times New Roman"/>
        </w:rPr>
        <w:t xml:space="preserve">Relevant </w:t>
      </w:r>
      <w:r w:rsidRPr="0083669B">
        <w:rPr>
          <w:rFonts w:cs="Times New Roman"/>
        </w:rPr>
        <w:t>Accountholders,</w:t>
      </w:r>
      <w:r w:rsidR="000D196D">
        <w:rPr>
          <w:rFonts w:cs="Times New Roman"/>
        </w:rPr>
        <w:t xml:space="preserve"> together,</w:t>
      </w:r>
      <w:r w:rsidRPr="0083669B">
        <w:rPr>
          <w:rFonts w:cs="Times New Roman"/>
        </w:rPr>
        <w:t xml:space="preserve"> the "</w:t>
      </w:r>
      <w:r w:rsidRPr="0083669B">
        <w:rPr>
          <w:rFonts w:cs="Times New Roman"/>
          <w:b/>
        </w:rPr>
        <w:t>Beneficiaries</w:t>
      </w:r>
      <w:r w:rsidRPr="0083669B">
        <w:rPr>
          <w:rFonts w:cs="Times New Roman"/>
        </w:rPr>
        <w:t>").</w:t>
      </w:r>
    </w:p>
    <w:p w14:paraId="5CA09D54" w14:textId="77777777" w:rsidR="00AE1EE5" w:rsidRDefault="002D729A">
      <w:pPr>
        <w:pStyle w:val="BodyText"/>
        <w:rPr>
          <w:rFonts w:cs="Times New Roman"/>
        </w:rPr>
      </w:pPr>
      <w:r>
        <w:rPr>
          <w:rFonts w:cs="Times New Roman"/>
          <w:b/>
        </w:rPr>
        <w:t>WHEREAS</w:t>
      </w:r>
    </w:p>
    <w:p w14:paraId="18C08738" w14:textId="77777777" w:rsidR="00AE1EE5" w:rsidRDefault="002D729A">
      <w:pPr>
        <w:pStyle w:val="SimpleL4"/>
        <w:rPr>
          <w:rFonts w:cs="Times New Roman"/>
        </w:rPr>
      </w:pPr>
      <w:r>
        <w:rPr>
          <w:rFonts w:cs="Times New Roman"/>
        </w:rPr>
        <w:t>The Issuer has authorised the creation and issue of [</w:t>
      </w:r>
      <w:r>
        <w:rPr>
          <w:rFonts w:cs="Times New Roman"/>
          <w:i/>
        </w:rPr>
        <w:t>currency</w:t>
      </w:r>
      <w:r>
        <w:rPr>
          <w:rFonts w:cs="Times New Roman"/>
        </w:rPr>
        <w:t>][</w:t>
      </w:r>
      <w:r>
        <w:rPr>
          <w:rFonts w:cs="Times New Roman"/>
          <w:i/>
        </w:rPr>
        <w:t>amount</w:t>
      </w:r>
      <w:r>
        <w:rPr>
          <w:rFonts w:cs="Times New Roman"/>
        </w:rPr>
        <w:t>] in aggregate principal amount of [</w:t>
      </w:r>
      <w:r>
        <w:rPr>
          <w:rFonts w:cs="Times New Roman"/>
          <w:i/>
        </w:rPr>
        <w:t>fixed rate</w:t>
      </w:r>
      <w:r>
        <w:rPr>
          <w:rFonts w:cs="Times New Roman"/>
          <w:iCs/>
        </w:rPr>
        <w:t>]</w:t>
      </w:r>
      <w:r>
        <w:rPr>
          <w:rFonts w:cs="Times New Roman"/>
        </w:rPr>
        <w:t xml:space="preserve"> Notes due [</w:t>
      </w:r>
      <w:r>
        <w:rPr>
          <w:rFonts w:cs="Times New Roman"/>
          <w:i/>
        </w:rPr>
        <w:t>maturity</w:t>
      </w:r>
      <w:r>
        <w:rPr>
          <w:rFonts w:cs="Times New Roman"/>
        </w:rPr>
        <w:t>] (the "</w:t>
      </w:r>
      <w:r>
        <w:rPr>
          <w:rFonts w:cs="Times New Roman"/>
          <w:b/>
        </w:rPr>
        <w:t>Notes</w:t>
      </w:r>
      <w:r>
        <w:rPr>
          <w:rFonts w:cs="Times New Roman"/>
        </w:rPr>
        <w:t>").</w:t>
      </w:r>
    </w:p>
    <w:p w14:paraId="2D1031CE" w14:textId="24943A82" w:rsidR="00AE1EE5" w:rsidRDefault="002D729A">
      <w:pPr>
        <w:pStyle w:val="SimpleL4"/>
        <w:rPr>
          <w:rFonts w:cs="Times New Roman"/>
        </w:rPr>
      </w:pPr>
      <w:r>
        <w:rPr>
          <w:rFonts w:cs="Times New Roman"/>
        </w:rPr>
        <w:t xml:space="preserve">The Notes will be in </w:t>
      </w:r>
      <w:r w:rsidR="000A0B25">
        <w:rPr>
          <w:rFonts w:cs="Times New Roman"/>
        </w:rPr>
        <w:t xml:space="preserve">dematerialised form in </w:t>
      </w:r>
      <w:r>
        <w:rPr>
          <w:rFonts w:cs="Times New Roman"/>
        </w:rPr>
        <w:t>the denomination of [</w:t>
      </w:r>
      <w:r>
        <w:rPr>
          <w:rFonts w:cs="Times New Roman"/>
          <w:i/>
        </w:rPr>
        <w:t>currency</w:t>
      </w:r>
      <w:r>
        <w:rPr>
          <w:rFonts w:cs="Times New Roman"/>
        </w:rPr>
        <w:t>][</w:t>
      </w:r>
      <w:r>
        <w:rPr>
          <w:rFonts w:cs="Times New Roman"/>
          <w:i/>
        </w:rPr>
        <w:t>amount</w:t>
      </w:r>
      <w:r>
        <w:rPr>
          <w:rFonts w:cs="Times New Roman"/>
        </w:rPr>
        <w:t xml:space="preserve">].  </w:t>
      </w:r>
      <w:r w:rsidR="00186939">
        <w:rPr>
          <w:rFonts w:cs="Times New Roman"/>
        </w:rPr>
        <w:t xml:space="preserve">No physical documents of </w:t>
      </w:r>
      <w:r w:rsidR="009E2A90">
        <w:rPr>
          <w:rFonts w:cs="Times New Roman"/>
        </w:rPr>
        <w:t>ti</w:t>
      </w:r>
      <w:r w:rsidR="001B6CD3">
        <w:rPr>
          <w:rFonts w:cs="Times New Roman"/>
        </w:rPr>
        <w:t>t</w:t>
      </w:r>
      <w:r w:rsidR="009E2A90">
        <w:rPr>
          <w:rFonts w:cs="Times New Roman"/>
        </w:rPr>
        <w:t>le will be issued in respect of the Notes and</w:t>
      </w:r>
      <w:r w:rsidR="00157A98">
        <w:rPr>
          <w:rFonts w:cs="Times New Roman"/>
        </w:rPr>
        <w:t xml:space="preserve">, unless a </w:t>
      </w:r>
      <w:r w:rsidR="00C60524">
        <w:rPr>
          <w:rFonts w:cs="Times New Roman"/>
        </w:rPr>
        <w:t xml:space="preserve">Conversion Register </w:t>
      </w:r>
      <w:r w:rsidR="00157A98">
        <w:rPr>
          <w:rFonts w:cs="Times New Roman"/>
        </w:rPr>
        <w:t xml:space="preserve">(as defined in Condition </w:t>
      </w:r>
      <w:r w:rsidR="001B6CD3">
        <w:rPr>
          <w:rFonts w:cs="Times New Roman"/>
        </w:rPr>
        <w:t>17</w:t>
      </w:r>
      <w:r w:rsidR="00157A98">
        <w:rPr>
          <w:rFonts w:cs="Times New Roman"/>
        </w:rPr>
        <w:t>)</w:t>
      </w:r>
      <w:r w:rsidR="009B7B7D">
        <w:rPr>
          <w:rFonts w:cs="Times New Roman"/>
        </w:rPr>
        <w:t xml:space="preserve"> </w:t>
      </w:r>
      <w:r w:rsidR="00C60524">
        <w:rPr>
          <w:rFonts w:cs="Times New Roman"/>
        </w:rPr>
        <w:t>is created</w:t>
      </w:r>
      <w:r w:rsidR="00157A98">
        <w:rPr>
          <w:rFonts w:cs="Times New Roman"/>
        </w:rPr>
        <w:t>,</w:t>
      </w:r>
      <w:r>
        <w:rPr>
          <w:rFonts w:cs="Times New Roman"/>
        </w:rPr>
        <w:t xml:space="preserve"> </w:t>
      </w:r>
      <w:r w:rsidR="00556F1E">
        <w:rPr>
          <w:rFonts w:cs="Times New Roman"/>
        </w:rPr>
        <w:t xml:space="preserve">a register </w:t>
      </w:r>
      <w:r w:rsidR="00DF7A19">
        <w:rPr>
          <w:rFonts w:cs="Times New Roman"/>
        </w:rPr>
        <w:t xml:space="preserve">of holders </w:t>
      </w:r>
      <w:r w:rsidR="00556F1E">
        <w:rPr>
          <w:rFonts w:cs="Times New Roman"/>
        </w:rPr>
        <w:t>of the Notes will not be maintained</w:t>
      </w:r>
      <w:r w:rsidR="00716F3D">
        <w:rPr>
          <w:rFonts w:cs="Times New Roman"/>
        </w:rPr>
        <w:t xml:space="preserve"> by or on behalf of the Issuer</w:t>
      </w:r>
      <w:r w:rsidR="00157A98">
        <w:rPr>
          <w:rFonts w:cs="Times New Roman"/>
        </w:rPr>
        <w:t>.</w:t>
      </w:r>
    </w:p>
    <w:p w14:paraId="61538A18" w14:textId="65B51BEC" w:rsidR="00AE1EE5" w:rsidRDefault="002D729A">
      <w:pPr>
        <w:pStyle w:val="SimpleL4"/>
        <w:rPr>
          <w:rFonts w:cs="Times New Roman"/>
        </w:rPr>
      </w:pPr>
      <w:r>
        <w:rPr>
          <w:rFonts w:cs="Times New Roman"/>
        </w:rPr>
        <w:t>The Issuer will, in relation to the Notes, enter into an agency agreement (as amended or supplemented from time to time, the "</w:t>
      </w:r>
      <w:r>
        <w:rPr>
          <w:rFonts w:cs="Times New Roman"/>
          <w:b/>
        </w:rPr>
        <w:t>Agency Agreement</w:t>
      </w:r>
      <w:r>
        <w:rPr>
          <w:rFonts w:cs="Times New Roman"/>
        </w:rPr>
        <w:t>") with [</w:t>
      </w:r>
      <w:r>
        <w:rPr>
          <w:rFonts w:cs="Times New Roman"/>
          <w:i/>
        </w:rPr>
        <w:t>Fiscal Agent</w:t>
      </w:r>
      <w:r>
        <w:rPr>
          <w:rFonts w:cs="Times New Roman"/>
        </w:rPr>
        <w:t>] as fiscal agent (the "</w:t>
      </w:r>
      <w:r>
        <w:rPr>
          <w:rFonts w:cs="Times New Roman"/>
          <w:b/>
          <w:bCs/>
        </w:rPr>
        <w:t>Fiscal Agent</w:t>
      </w:r>
      <w:r>
        <w:rPr>
          <w:rFonts w:cs="Times New Roman"/>
        </w:rPr>
        <w:t>") [and the agent bank] named therein.</w:t>
      </w:r>
    </w:p>
    <w:p w14:paraId="5CE5A7E3" w14:textId="3A800381" w:rsidR="00AE1EE5" w:rsidRDefault="002D729A">
      <w:pPr>
        <w:pStyle w:val="SimpleL4"/>
      </w:pPr>
      <w:r>
        <w:t xml:space="preserve">The Issuer wishes to constitute the Notes by deed poll and to make arrangements for the protection of the interests of </w:t>
      </w:r>
      <w:r w:rsidR="007E2345">
        <w:t xml:space="preserve">Relevant </w:t>
      </w:r>
      <w:r>
        <w:t xml:space="preserve">Accountholders in </w:t>
      </w:r>
      <w:r>
        <w:rPr>
          <w:rFonts w:cs="Times New Roman"/>
        </w:rPr>
        <w:t>certain circumstances.</w:t>
      </w:r>
    </w:p>
    <w:p w14:paraId="7166A241" w14:textId="16CA28A7" w:rsidR="00AE1EE5" w:rsidRDefault="002D729A">
      <w:pPr>
        <w:pStyle w:val="BodyText"/>
        <w:keepNext/>
        <w:rPr>
          <w:rFonts w:cs="Times New Roman"/>
        </w:rPr>
      </w:pPr>
      <w:r>
        <w:rPr>
          <w:rFonts w:cs="Times New Roman"/>
          <w:b/>
        </w:rPr>
        <w:t>THIS DEED OF COVENANT WITNESSES</w:t>
      </w:r>
      <w:r>
        <w:rPr>
          <w:rFonts w:cs="Times New Roman"/>
        </w:rPr>
        <w:t xml:space="preserve"> as follows:</w:t>
      </w:r>
    </w:p>
    <w:p w14:paraId="096B7BF2" w14:textId="77777777" w:rsidR="00AE1EE5" w:rsidRDefault="002D729A">
      <w:pPr>
        <w:pStyle w:val="LongStandardL1"/>
        <w:rPr>
          <w:rFonts w:cs="Times New Roman"/>
        </w:rPr>
      </w:pPr>
      <w:r>
        <w:rPr>
          <w:rFonts w:cs="Times New Roman"/>
        </w:rPr>
        <w:t>Interpretation</w:t>
      </w:r>
    </w:p>
    <w:p w14:paraId="7B7EAEC7" w14:textId="77777777" w:rsidR="00AE1EE5" w:rsidRDefault="002D729A">
      <w:pPr>
        <w:pStyle w:val="LongStandardL2"/>
        <w:rPr>
          <w:rFonts w:cs="Times New Roman"/>
        </w:rPr>
      </w:pPr>
      <w:r>
        <w:rPr>
          <w:rFonts w:cs="Times New Roman"/>
        </w:rPr>
        <w:t>Definitions</w:t>
      </w:r>
    </w:p>
    <w:p w14:paraId="46040D84" w14:textId="37E19BF5" w:rsidR="00AE1EE5" w:rsidRDefault="002D729A">
      <w:pPr>
        <w:pStyle w:val="BodyText1"/>
        <w:rPr>
          <w:rFonts w:cs="Times New Roman"/>
        </w:rPr>
      </w:pPr>
      <w:r>
        <w:rPr>
          <w:rFonts w:cs="Times New Roman"/>
        </w:rPr>
        <w:t>In this Deed of Covenant the following expressions have the following meanings:</w:t>
      </w:r>
    </w:p>
    <w:p w14:paraId="09176F73" w14:textId="01F54861" w:rsidR="00AE1EE5" w:rsidRDefault="002D729A">
      <w:pPr>
        <w:pStyle w:val="DefinitionsL1"/>
        <w:rPr>
          <w:rFonts w:cs="Times New Roman"/>
        </w:rPr>
      </w:pPr>
      <w:r>
        <w:rPr>
          <w:rFonts w:cs="Times New Roman"/>
        </w:rPr>
        <w:t>"</w:t>
      </w:r>
      <w:r>
        <w:rPr>
          <w:rFonts w:cs="Times New Roman"/>
          <w:b/>
        </w:rPr>
        <w:t>Conditions</w:t>
      </w:r>
      <w:r>
        <w:rPr>
          <w:rFonts w:cs="Times New Roman"/>
        </w:rPr>
        <w:t>" means the terms and conditions of the Notes (</w:t>
      </w:r>
      <w:r w:rsidRPr="00B7338D">
        <w:rPr>
          <w:rFonts w:cs="Times New Roman"/>
        </w:rPr>
        <w:t>as scheduled</w:t>
      </w:r>
      <w:r w:rsidR="006C7D9C">
        <w:rPr>
          <w:rFonts w:cs="Times New Roman"/>
        </w:rPr>
        <w:t xml:space="preserve"> to </w:t>
      </w:r>
      <w:r w:rsidR="00016305">
        <w:rPr>
          <w:rFonts w:cs="Times New Roman"/>
        </w:rPr>
        <w:t>this Deed of Covenant</w:t>
      </w:r>
      <w:r>
        <w:rPr>
          <w:rFonts w:cs="Times New Roman"/>
        </w:rPr>
        <w:t xml:space="preserve"> and as </w:t>
      </w:r>
      <w:r w:rsidRPr="00016305">
        <w:rPr>
          <w:rFonts w:cs="Times New Roman"/>
        </w:rPr>
        <w:t>modified from time to time in accordance with their terms</w:t>
      </w:r>
      <w:r w:rsidR="00284D1E">
        <w:rPr>
          <w:rFonts w:cs="Times New Roman"/>
        </w:rPr>
        <w:t>, including modifications following the creation of a Conversion Register or the occurrence of a Direct Rights Trigger Event</w:t>
      </w:r>
      <w:r w:rsidR="009B6EFA">
        <w:rPr>
          <w:rFonts w:cs="Times New Roman"/>
        </w:rPr>
        <w:t>, which modifications are set out in Schedule 2 to this Deed of Covenant</w:t>
      </w:r>
      <w:r w:rsidR="00284D1E">
        <w:rPr>
          <w:rFonts w:cs="Times New Roman"/>
        </w:rPr>
        <w:t>)</w:t>
      </w:r>
      <w:r>
        <w:rPr>
          <w:rFonts w:cs="Times New Roman"/>
        </w:rPr>
        <w:t xml:space="preserve"> and any reference to a numbered "</w:t>
      </w:r>
      <w:r>
        <w:rPr>
          <w:rFonts w:cs="Times New Roman"/>
          <w:b/>
        </w:rPr>
        <w:t>Condition</w:t>
      </w:r>
      <w:r>
        <w:rPr>
          <w:rFonts w:cs="Times New Roman"/>
        </w:rPr>
        <w:t xml:space="preserve">" is to the correspondingly numbered provision </w:t>
      </w:r>
      <w:r w:rsidR="008078A0">
        <w:rPr>
          <w:rFonts w:cs="Times New Roman"/>
        </w:rPr>
        <w:t>thereof</w:t>
      </w:r>
      <w:r w:rsidR="007E2345">
        <w:rPr>
          <w:rFonts w:cs="Times New Roman"/>
        </w:rPr>
        <w:t>;</w:t>
      </w:r>
    </w:p>
    <w:p w14:paraId="2AAF27EC" w14:textId="52237B33" w:rsidR="00AE1EE5" w:rsidRPr="00E9759C" w:rsidRDefault="002D729A">
      <w:pPr>
        <w:pStyle w:val="DefinitionsL1"/>
        <w:rPr>
          <w:rFonts w:cs="Times New Roman"/>
        </w:rPr>
      </w:pPr>
      <w:r w:rsidRPr="00E9759C">
        <w:rPr>
          <w:rFonts w:cs="Times New Roman"/>
        </w:rPr>
        <w:t>"</w:t>
      </w:r>
      <w:r w:rsidRPr="00E9759C">
        <w:rPr>
          <w:rFonts w:cs="Times New Roman"/>
          <w:b/>
        </w:rPr>
        <w:t xml:space="preserve">Determination </w:t>
      </w:r>
      <w:r w:rsidR="007E2345">
        <w:rPr>
          <w:rFonts w:cs="Times New Roman"/>
          <w:b/>
        </w:rPr>
        <w:t>Date</w:t>
      </w:r>
      <w:r w:rsidRPr="00E9759C">
        <w:rPr>
          <w:rFonts w:cs="Times New Roman"/>
        </w:rPr>
        <w:t>" means the</w:t>
      </w:r>
      <w:r w:rsidR="00964AB9">
        <w:rPr>
          <w:rFonts w:cs="Times New Roman"/>
        </w:rPr>
        <w:t xml:space="preserve"> </w:t>
      </w:r>
      <w:r w:rsidR="007E2345">
        <w:rPr>
          <w:rFonts w:cs="Times New Roman"/>
        </w:rPr>
        <w:t xml:space="preserve">date </w:t>
      </w:r>
      <w:r w:rsidR="00CA6B87">
        <w:rPr>
          <w:rFonts w:cs="Times New Roman"/>
        </w:rPr>
        <w:t xml:space="preserve">of the </w:t>
      </w:r>
      <w:r w:rsidR="00964AB9">
        <w:rPr>
          <w:rFonts w:cs="Times New Roman"/>
        </w:rPr>
        <w:t xml:space="preserve">occurrence of </w:t>
      </w:r>
      <w:r w:rsidR="00BF412C">
        <w:rPr>
          <w:rFonts w:cs="Times New Roman"/>
        </w:rPr>
        <w:t>a</w:t>
      </w:r>
      <w:r w:rsidR="00964AB9">
        <w:rPr>
          <w:rFonts w:cs="Times New Roman"/>
        </w:rPr>
        <w:t xml:space="preserve"> </w:t>
      </w:r>
      <w:r w:rsidR="0076704E">
        <w:rPr>
          <w:rFonts w:cs="Times New Roman"/>
        </w:rPr>
        <w:t>Direct Right</w:t>
      </w:r>
      <w:r w:rsidR="00556425">
        <w:rPr>
          <w:rFonts w:cs="Times New Roman"/>
        </w:rPr>
        <w:t>s</w:t>
      </w:r>
      <w:r w:rsidR="0076704E">
        <w:rPr>
          <w:rFonts w:cs="Times New Roman"/>
        </w:rPr>
        <w:t xml:space="preserve"> </w:t>
      </w:r>
      <w:r w:rsidR="0064019A">
        <w:rPr>
          <w:rFonts w:cs="Times New Roman"/>
        </w:rPr>
        <w:t>Trigger Event</w:t>
      </w:r>
      <w:r w:rsidRPr="00E9759C">
        <w:rPr>
          <w:rFonts w:cs="Times New Roman"/>
        </w:rPr>
        <w:t>;</w:t>
      </w:r>
    </w:p>
    <w:p w14:paraId="227D750B" w14:textId="6F2DD1F7" w:rsidR="00AE1EE5" w:rsidRDefault="002D729A">
      <w:pPr>
        <w:pStyle w:val="DefinitionsL1"/>
        <w:rPr>
          <w:rFonts w:cs="Times New Roman"/>
        </w:rPr>
      </w:pPr>
      <w:r>
        <w:rPr>
          <w:rFonts w:cs="Times New Roman"/>
        </w:rPr>
        <w:t>"</w:t>
      </w:r>
      <w:r>
        <w:rPr>
          <w:rFonts w:cs="Times New Roman"/>
          <w:b/>
        </w:rPr>
        <w:t>Direct Rights</w:t>
      </w:r>
      <w:r>
        <w:rPr>
          <w:rFonts w:cs="Times New Roman"/>
        </w:rPr>
        <w:t xml:space="preserve">" means the rights referred to in Clause </w:t>
      </w:r>
      <w:r>
        <w:rPr>
          <w:rFonts w:cs="Times New Roman"/>
        </w:rPr>
        <w:fldChar w:fldCharType="begin"/>
      </w:r>
      <w:r>
        <w:rPr>
          <w:rFonts w:cs="Times New Roman"/>
        </w:rPr>
        <w:instrText xml:space="preserve"> REF _Ref156826708 \r \h </w:instrText>
      </w:r>
      <w:r>
        <w:rPr>
          <w:rFonts w:cs="Times New Roman"/>
        </w:rPr>
      </w:r>
      <w:r>
        <w:rPr>
          <w:rFonts w:cs="Times New Roman"/>
        </w:rPr>
        <w:fldChar w:fldCharType="separate"/>
      </w:r>
      <w:r w:rsidR="001B6CD3">
        <w:rPr>
          <w:rFonts w:cs="Times New Roman"/>
        </w:rPr>
        <w:t>3.1</w:t>
      </w:r>
      <w:r>
        <w:rPr>
          <w:rFonts w:cs="Times New Roman"/>
        </w:rPr>
        <w:fldChar w:fldCharType="end"/>
      </w:r>
      <w:r>
        <w:rPr>
          <w:rFonts w:cs="Times New Roman"/>
        </w:rPr>
        <w:t>;</w:t>
      </w:r>
    </w:p>
    <w:p w14:paraId="632A3599" w14:textId="413CD03F" w:rsidR="00203FFD" w:rsidRPr="00DE2BC4" w:rsidRDefault="00203FFD" w:rsidP="00203FFD">
      <w:pPr>
        <w:pStyle w:val="DefinitionsL1"/>
        <w:rPr>
          <w:rFonts w:cs="Times New Roman"/>
        </w:rPr>
      </w:pPr>
      <w:r w:rsidRPr="00DE2BC4">
        <w:rPr>
          <w:rFonts w:cs="Times New Roman"/>
        </w:rPr>
        <w:t>"</w:t>
      </w:r>
      <w:r w:rsidRPr="00203FFD">
        <w:rPr>
          <w:rFonts w:cs="Times New Roman"/>
          <w:b/>
          <w:bCs/>
        </w:rPr>
        <w:t>Holder</w:t>
      </w:r>
      <w:r w:rsidR="002B506C">
        <w:rPr>
          <w:rFonts w:cs="Times New Roman"/>
          <w:b/>
          <w:bCs/>
        </w:rPr>
        <w:t>(</w:t>
      </w:r>
      <w:r w:rsidRPr="00203FFD">
        <w:rPr>
          <w:rFonts w:cs="Times New Roman"/>
          <w:b/>
          <w:bCs/>
        </w:rPr>
        <w:t>s</w:t>
      </w:r>
      <w:r w:rsidR="002B506C">
        <w:rPr>
          <w:rFonts w:cs="Times New Roman"/>
          <w:b/>
          <w:bCs/>
        </w:rPr>
        <w:t>)</w:t>
      </w:r>
      <w:r>
        <w:rPr>
          <w:rFonts w:cs="Times New Roman"/>
        </w:rPr>
        <w:t>" and "</w:t>
      </w:r>
      <w:r w:rsidRPr="00404EB6">
        <w:rPr>
          <w:rFonts w:cs="Times New Roman"/>
          <w:b/>
          <w:bCs/>
        </w:rPr>
        <w:t>Note</w:t>
      </w:r>
      <w:r w:rsidRPr="000D196D">
        <w:rPr>
          <w:rFonts w:cs="Times New Roman"/>
          <w:b/>
          <w:bCs/>
        </w:rPr>
        <w:t>holder</w:t>
      </w:r>
      <w:r w:rsidR="002B506C">
        <w:rPr>
          <w:rFonts w:cs="Times New Roman"/>
          <w:b/>
          <w:bCs/>
        </w:rPr>
        <w:t>(</w:t>
      </w:r>
      <w:r w:rsidRPr="000D196D">
        <w:rPr>
          <w:rFonts w:cs="Times New Roman"/>
          <w:b/>
          <w:bCs/>
        </w:rPr>
        <w:t>s</w:t>
      </w:r>
      <w:r w:rsidR="002B506C">
        <w:rPr>
          <w:rFonts w:cs="Times New Roman"/>
          <w:b/>
          <w:bCs/>
        </w:rPr>
        <w:t>)</w:t>
      </w:r>
      <w:r w:rsidRPr="00DE2BC4">
        <w:rPr>
          <w:rFonts w:cs="Times New Roman"/>
        </w:rPr>
        <w:t xml:space="preserve">" </w:t>
      </w:r>
      <w:r>
        <w:rPr>
          <w:rFonts w:cs="Times New Roman"/>
        </w:rPr>
        <w:t xml:space="preserve">have the meaning given to </w:t>
      </w:r>
      <w:r w:rsidR="001B6CD3">
        <w:rPr>
          <w:rFonts w:cs="Times New Roman"/>
        </w:rPr>
        <w:t>them</w:t>
      </w:r>
      <w:r w:rsidR="002B506C">
        <w:rPr>
          <w:rFonts w:cs="Times New Roman"/>
        </w:rPr>
        <w:t xml:space="preserve"> </w:t>
      </w:r>
      <w:r>
        <w:rPr>
          <w:rFonts w:cs="Times New Roman"/>
        </w:rPr>
        <w:t>in the Conditions</w:t>
      </w:r>
      <w:r w:rsidRPr="00DE2BC4">
        <w:rPr>
          <w:rFonts w:cs="Times New Roman"/>
        </w:rPr>
        <w:t>;</w:t>
      </w:r>
    </w:p>
    <w:p w14:paraId="15EF3658" w14:textId="7CFF36D6" w:rsidR="00F46A3A" w:rsidRDefault="002D729A">
      <w:pPr>
        <w:pStyle w:val="DefinitionsL1"/>
        <w:rPr>
          <w:rFonts w:cs="Times New Roman"/>
        </w:rPr>
      </w:pPr>
      <w:r>
        <w:rPr>
          <w:rFonts w:cs="Times New Roman"/>
        </w:rPr>
        <w:lastRenderedPageBreak/>
        <w:t>"</w:t>
      </w:r>
      <w:r>
        <w:rPr>
          <w:rFonts w:cs="Times New Roman"/>
          <w:b/>
        </w:rPr>
        <w:t>Principal Amount</w:t>
      </w:r>
      <w:r>
        <w:rPr>
          <w:rFonts w:cs="Times New Roman"/>
        </w:rPr>
        <w:t>" means, in respect of any Entry, the aggregate principal amount of the Notes to which such Entry relates</w:t>
      </w:r>
      <w:r w:rsidR="00F46A3A">
        <w:rPr>
          <w:rFonts w:cs="Times New Roman"/>
        </w:rPr>
        <w:t>;</w:t>
      </w:r>
    </w:p>
    <w:p w14:paraId="3C4508A5" w14:textId="4E8D7A14" w:rsidR="00964AB9" w:rsidRDefault="00964AB9" w:rsidP="00964AB9">
      <w:pPr>
        <w:pStyle w:val="BodyText1"/>
        <w:rPr>
          <w:lang w:eastAsia="en-US" w:bidi="ar-SA"/>
        </w:rPr>
      </w:pPr>
      <w:r>
        <w:rPr>
          <w:lang w:eastAsia="en-US" w:bidi="ar-SA"/>
        </w:rPr>
        <w:t>"</w:t>
      </w:r>
      <w:r w:rsidR="00C60524" w:rsidRPr="00C60524">
        <w:rPr>
          <w:b/>
          <w:bCs/>
          <w:lang w:eastAsia="en-US" w:bidi="ar-SA"/>
        </w:rPr>
        <w:t>Conversion</w:t>
      </w:r>
      <w:r w:rsidR="00C60524">
        <w:rPr>
          <w:lang w:eastAsia="en-US" w:bidi="ar-SA"/>
        </w:rPr>
        <w:t xml:space="preserve"> </w:t>
      </w:r>
      <w:r w:rsidRPr="00B83965">
        <w:rPr>
          <w:b/>
          <w:bCs/>
          <w:lang w:eastAsia="en-US" w:bidi="ar-SA"/>
        </w:rPr>
        <w:t>Registrar</w:t>
      </w:r>
      <w:r w:rsidRPr="00B83965">
        <w:rPr>
          <w:lang w:eastAsia="en-US" w:bidi="ar-SA"/>
        </w:rPr>
        <w:t>" me</w:t>
      </w:r>
      <w:r>
        <w:rPr>
          <w:lang w:eastAsia="en-US" w:bidi="ar-SA"/>
        </w:rPr>
        <w:t xml:space="preserve">ans the </w:t>
      </w:r>
      <w:r>
        <w:rPr>
          <w:rFonts w:cs="Times New Roman"/>
        </w:rPr>
        <w:t>entity appointed as registrar by the Issuer to</w:t>
      </w:r>
      <w:r w:rsidR="007E2345">
        <w:rPr>
          <w:rFonts w:cs="Times New Roman"/>
        </w:rPr>
        <w:t xml:space="preserve"> create and</w:t>
      </w:r>
      <w:r>
        <w:rPr>
          <w:rFonts w:cs="Times New Roman"/>
        </w:rPr>
        <w:t xml:space="preserve"> maintain the </w:t>
      </w:r>
      <w:r w:rsidR="007E2345">
        <w:rPr>
          <w:rFonts w:cs="Times New Roman"/>
        </w:rPr>
        <w:t>Conversion Register</w:t>
      </w:r>
      <w:r w:rsidR="007E2345">
        <w:rPr>
          <w:lang w:eastAsia="en-US" w:bidi="ar-SA"/>
        </w:rPr>
        <w:t>; and</w:t>
      </w:r>
    </w:p>
    <w:p w14:paraId="38FFA495" w14:textId="54E583CF" w:rsidR="007E2345" w:rsidRDefault="007E2345" w:rsidP="00C40B98">
      <w:pPr>
        <w:pStyle w:val="DefinitionsL1"/>
      </w:pPr>
      <w:bookmarkStart w:id="0" w:name="_Hlk193133218"/>
      <w:r w:rsidRPr="007E2345">
        <w:rPr>
          <w:rFonts w:cs="Times New Roman"/>
        </w:rPr>
        <w:t>"</w:t>
      </w:r>
      <w:r w:rsidRPr="007E2345">
        <w:rPr>
          <w:rFonts w:cs="Times New Roman"/>
          <w:b/>
          <w:bCs/>
        </w:rPr>
        <w:t>Relevant</w:t>
      </w:r>
      <w:r w:rsidRPr="007E2345">
        <w:rPr>
          <w:rFonts w:cs="Times New Roman"/>
        </w:rPr>
        <w:t xml:space="preserve"> </w:t>
      </w:r>
      <w:r w:rsidRPr="007E2345">
        <w:rPr>
          <w:rFonts w:cs="Times New Roman"/>
          <w:b/>
        </w:rPr>
        <w:t>Accountholder</w:t>
      </w:r>
      <w:r w:rsidRPr="007E2345">
        <w:rPr>
          <w:rFonts w:cs="Times New Roman"/>
        </w:rPr>
        <w:t>"</w:t>
      </w:r>
      <w:bookmarkStart w:id="1" w:name="_Hlk193126551"/>
      <w:r w:rsidRPr="007E2345">
        <w:rPr>
          <w:rFonts w:cs="Times New Roman"/>
        </w:rPr>
        <w:t xml:space="preserve"> means any </w:t>
      </w:r>
      <w:bookmarkEnd w:id="1"/>
      <w:r w:rsidRPr="007E2345">
        <w:rPr>
          <w:rFonts w:cs="Times New Roman"/>
        </w:rPr>
        <w:t xml:space="preserve">Accountholder on the </w:t>
      </w:r>
      <w:r w:rsidR="00C60524">
        <w:rPr>
          <w:rFonts w:cs="Times New Roman"/>
        </w:rPr>
        <w:t>Determination D</w:t>
      </w:r>
      <w:r w:rsidRPr="007E2345">
        <w:rPr>
          <w:rFonts w:cs="Times New Roman"/>
        </w:rPr>
        <w:t>ate.</w:t>
      </w:r>
      <w:bookmarkEnd w:id="0"/>
    </w:p>
    <w:p w14:paraId="67D35911" w14:textId="77777777" w:rsidR="00AE1EE5" w:rsidRDefault="002D729A">
      <w:pPr>
        <w:pStyle w:val="LongStandardL2"/>
        <w:rPr>
          <w:rFonts w:cs="Times New Roman"/>
        </w:rPr>
      </w:pPr>
      <w:r>
        <w:rPr>
          <w:rFonts w:cs="Times New Roman"/>
        </w:rPr>
        <w:t>Other Defined Terms</w:t>
      </w:r>
    </w:p>
    <w:p w14:paraId="320CDE15" w14:textId="25C86481" w:rsidR="00AE1EE5" w:rsidRDefault="002D729A">
      <w:pPr>
        <w:pStyle w:val="BodyText1"/>
        <w:rPr>
          <w:rFonts w:cs="Times New Roman"/>
        </w:rPr>
      </w:pPr>
      <w:r>
        <w:rPr>
          <w:rFonts w:cs="Times New Roman"/>
        </w:rPr>
        <w:t>Terms defined in the Conditions have the same meanings in this Deed of Covenant.</w:t>
      </w:r>
    </w:p>
    <w:p w14:paraId="32B09D9A" w14:textId="77777777" w:rsidR="00AE1EE5" w:rsidRDefault="002D729A">
      <w:pPr>
        <w:pStyle w:val="LongStandardL2"/>
        <w:rPr>
          <w:rFonts w:cs="Times New Roman"/>
        </w:rPr>
      </w:pPr>
      <w:r>
        <w:rPr>
          <w:rFonts w:cs="Times New Roman"/>
        </w:rPr>
        <w:t>Clauses</w:t>
      </w:r>
    </w:p>
    <w:p w14:paraId="3C9AEBD8" w14:textId="146DF2F9" w:rsidR="00AE1EE5" w:rsidRDefault="002D729A">
      <w:pPr>
        <w:pStyle w:val="BodyText1"/>
        <w:rPr>
          <w:rFonts w:cs="Times New Roman"/>
        </w:rPr>
      </w:pPr>
      <w:r>
        <w:rPr>
          <w:rFonts w:cs="Times New Roman"/>
        </w:rPr>
        <w:t>Any reference in this Deed of Covenant to a Clause is, unless otherwise stated, to a clause hereof.</w:t>
      </w:r>
    </w:p>
    <w:p w14:paraId="1E56A193" w14:textId="77777777" w:rsidR="00AE1EE5" w:rsidRDefault="002D729A">
      <w:pPr>
        <w:pStyle w:val="LongStandardL2"/>
        <w:rPr>
          <w:rFonts w:cs="Times New Roman"/>
        </w:rPr>
      </w:pPr>
      <w:r>
        <w:rPr>
          <w:rFonts w:cs="Times New Roman"/>
        </w:rPr>
        <w:t>Headings</w:t>
      </w:r>
    </w:p>
    <w:p w14:paraId="7C8151A6" w14:textId="58719101" w:rsidR="00AE1EE5" w:rsidRDefault="002D729A">
      <w:pPr>
        <w:pStyle w:val="BodyText1"/>
        <w:rPr>
          <w:rFonts w:cs="Times New Roman"/>
        </w:rPr>
      </w:pPr>
      <w:r>
        <w:rPr>
          <w:rFonts w:cs="Times New Roman"/>
        </w:rPr>
        <w:t>Headings and sub-headings are for ease of reference only and shall not affect the construction of this Deed of Covenant.</w:t>
      </w:r>
    </w:p>
    <w:p w14:paraId="082657ED" w14:textId="77777777" w:rsidR="00AE1EE5" w:rsidRDefault="002D729A">
      <w:pPr>
        <w:pStyle w:val="LongStandardL2"/>
        <w:rPr>
          <w:rFonts w:cs="Times New Roman"/>
        </w:rPr>
      </w:pPr>
      <w:r>
        <w:rPr>
          <w:rFonts w:cs="Times New Roman"/>
        </w:rPr>
        <w:t>Legislation</w:t>
      </w:r>
    </w:p>
    <w:p w14:paraId="4207D412" w14:textId="0E066174" w:rsidR="00AE1EE5" w:rsidRDefault="002D729A">
      <w:pPr>
        <w:pStyle w:val="BodyText1"/>
        <w:rPr>
          <w:rFonts w:cs="Times New Roman"/>
        </w:rPr>
      </w:pPr>
      <w:r>
        <w:rPr>
          <w:rFonts w:cs="Times New Roman"/>
        </w:rPr>
        <w:t xml:space="preserve">Any reference in this Deed of Covenant to any legislation (whether primary legislation or regulations or other subsidiary legislation made pursuant to primary legislation) shall be construed as a reference to such legislation as the same may have been, or may from time to time be, amended or re-enacted. </w:t>
      </w:r>
    </w:p>
    <w:p w14:paraId="415FA07D" w14:textId="77777777" w:rsidR="00AE1EE5" w:rsidRDefault="002D729A">
      <w:pPr>
        <w:pStyle w:val="LongStandardL1"/>
        <w:rPr>
          <w:rFonts w:cs="Times New Roman"/>
        </w:rPr>
      </w:pPr>
      <w:r>
        <w:rPr>
          <w:rFonts w:cs="Times New Roman"/>
        </w:rPr>
        <w:t>The Notes</w:t>
      </w:r>
    </w:p>
    <w:p w14:paraId="0C9CAF1C" w14:textId="01B59165" w:rsidR="00AE1EE5" w:rsidRDefault="002D729A">
      <w:pPr>
        <w:pStyle w:val="BodyText1"/>
        <w:rPr>
          <w:rFonts w:cs="Times New Roman"/>
        </w:rPr>
      </w:pPr>
      <w:r>
        <w:rPr>
          <w:rFonts w:cs="Times New Roman"/>
        </w:rPr>
        <w:t xml:space="preserve">The Issuer hereby constitutes the Notes </w:t>
      </w:r>
      <w:r w:rsidR="008078A0">
        <w:rPr>
          <w:rFonts w:cs="Times New Roman"/>
        </w:rPr>
        <w:t>upon and subject to the terms and conditions set out in the Conditions</w:t>
      </w:r>
      <w:r w:rsidR="002D6869">
        <w:rPr>
          <w:rFonts w:cs="Times New Roman"/>
        </w:rPr>
        <w:t>,</w:t>
      </w:r>
      <w:r w:rsidR="008078A0">
        <w:rPr>
          <w:rFonts w:cs="Times New Roman"/>
        </w:rPr>
        <w:t xml:space="preserve"> </w:t>
      </w:r>
      <w:r>
        <w:rPr>
          <w:rFonts w:cs="Times New Roman"/>
        </w:rPr>
        <w:t xml:space="preserve">and covenants in favour of each Noteholder that it will duly perform and comply with the obligations expressed to be undertaken by it in </w:t>
      </w:r>
      <w:r w:rsidR="00861D12">
        <w:rPr>
          <w:rFonts w:cs="Times New Roman"/>
        </w:rPr>
        <w:t xml:space="preserve">this </w:t>
      </w:r>
      <w:r w:rsidR="00C135F3">
        <w:rPr>
          <w:rFonts w:cs="Times New Roman"/>
        </w:rPr>
        <w:t xml:space="preserve">Deed </w:t>
      </w:r>
      <w:r w:rsidR="00075728">
        <w:rPr>
          <w:rFonts w:cs="Times New Roman"/>
        </w:rPr>
        <w:t>of Covenant</w:t>
      </w:r>
      <w:r>
        <w:rPr>
          <w:rFonts w:cs="Times New Roman"/>
        </w:rPr>
        <w:t xml:space="preserve"> and in the Conditions (and for this purpose any reference in the Conditions to any obligation or payment under or in respect of the Notes shall be construed to include a reference to any obligation or payment under or pursuant to this provision).</w:t>
      </w:r>
    </w:p>
    <w:p w14:paraId="71F67486" w14:textId="0630ADA8" w:rsidR="00AE1EE5" w:rsidRDefault="002D729A">
      <w:pPr>
        <w:pStyle w:val="LongStandardL1"/>
        <w:rPr>
          <w:rFonts w:cs="Times New Roman"/>
        </w:rPr>
      </w:pPr>
      <w:r>
        <w:rPr>
          <w:rFonts w:cs="Times New Roman"/>
        </w:rPr>
        <w:t xml:space="preserve">Direct Rights </w:t>
      </w:r>
      <w:r w:rsidR="000A0B25">
        <w:rPr>
          <w:rFonts w:cs="Times New Roman"/>
        </w:rPr>
        <w:t xml:space="preserve"> </w:t>
      </w:r>
    </w:p>
    <w:p w14:paraId="5825154C" w14:textId="10041651" w:rsidR="00AE1EE5" w:rsidRDefault="002D729A">
      <w:pPr>
        <w:pStyle w:val="LongStandardL2"/>
        <w:rPr>
          <w:rFonts w:cs="Times New Roman"/>
        </w:rPr>
      </w:pPr>
      <w:bookmarkStart w:id="2" w:name="_Ref156826708"/>
      <w:bookmarkStart w:id="3" w:name="_Hlk199769943"/>
      <w:r>
        <w:rPr>
          <w:rFonts w:cs="Times New Roman"/>
        </w:rPr>
        <w:t>Creation</w:t>
      </w:r>
      <w:bookmarkEnd w:id="2"/>
      <w:r w:rsidR="00C306D5">
        <w:rPr>
          <w:rFonts w:cs="Times New Roman"/>
        </w:rPr>
        <w:t xml:space="preserve"> </w:t>
      </w:r>
    </w:p>
    <w:p w14:paraId="21AEEB90" w14:textId="193AC40E" w:rsidR="00AE1EE5" w:rsidRDefault="002D729A">
      <w:pPr>
        <w:pStyle w:val="BodyText1"/>
        <w:rPr>
          <w:rFonts w:cs="Times New Roman"/>
        </w:rPr>
      </w:pPr>
      <w:r>
        <w:rPr>
          <w:rFonts w:cs="Times New Roman"/>
        </w:rPr>
        <w:t>If</w:t>
      </w:r>
      <w:r w:rsidR="00C60524">
        <w:rPr>
          <w:rFonts w:cs="Times New Roman"/>
        </w:rPr>
        <w:t xml:space="preserve"> </w:t>
      </w:r>
      <w:r w:rsidR="00396A11">
        <w:rPr>
          <w:rFonts w:cs="Times New Roman"/>
        </w:rPr>
        <w:t xml:space="preserve">a </w:t>
      </w:r>
      <w:r w:rsidR="00A33756">
        <w:rPr>
          <w:rFonts w:cs="Times New Roman"/>
        </w:rPr>
        <w:t>Direct Rights Trigger Event</w:t>
      </w:r>
      <w:r w:rsidR="00964AB9">
        <w:rPr>
          <w:rFonts w:cs="Times New Roman"/>
        </w:rPr>
        <w:t xml:space="preserve"> occurs</w:t>
      </w:r>
      <w:r>
        <w:rPr>
          <w:rFonts w:cs="Times New Roman"/>
        </w:rPr>
        <w:t xml:space="preserve">, each </w:t>
      </w:r>
      <w:r w:rsidR="007E2345">
        <w:rPr>
          <w:rFonts w:cs="Times New Roman"/>
        </w:rPr>
        <w:t xml:space="preserve">Relevant </w:t>
      </w:r>
      <w:r>
        <w:rPr>
          <w:rFonts w:cs="Times New Roman"/>
        </w:rPr>
        <w:t>Accountholder shall have against the Issuer all rights ("</w:t>
      </w:r>
      <w:r>
        <w:rPr>
          <w:rFonts w:cs="Times New Roman"/>
          <w:b/>
          <w:bCs/>
        </w:rPr>
        <w:t>Direct Rights</w:t>
      </w:r>
      <w:r>
        <w:rPr>
          <w:rFonts w:cs="Times New Roman"/>
        </w:rPr>
        <w:t>") which such</w:t>
      </w:r>
      <w:r w:rsidR="007E2345">
        <w:rPr>
          <w:rFonts w:cs="Times New Roman"/>
        </w:rPr>
        <w:t xml:space="preserve"> Relevant</w:t>
      </w:r>
      <w:r>
        <w:rPr>
          <w:rFonts w:cs="Times New Roman"/>
        </w:rPr>
        <w:t xml:space="preserve"> Accountholder would have had in respect of the Notes if</w:t>
      </w:r>
      <w:r w:rsidRPr="00835959">
        <w:rPr>
          <w:rFonts w:cs="Times New Roman"/>
        </w:rPr>
        <w:t xml:space="preserve">, </w:t>
      </w:r>
      <w:r w:rsidR="00556425" w:rsidRPr="00835959">
        <w:rPr>
          <w:rFonts w:cs="Times New Roman"/>
        </w:rPr>
        <w:t>immediately before</w:t>
      </w:r>
      <w:r w:rsidR="00835959" w:rsidRPr="00835959">
        <w:rPr>
          <w:rFonts w:cs="Times New Roman"/>
        </w:rPr>
        <w:t xml:space="preserve"> </w:t>
      </w:r>
      <w:r w:rsidR="00083362" w:rsidRPr="00835959">
        <w:rPr>
          <w:rFonts w:cs="Times New Roman"/>
        </w:rPr>
        <w:t xml:space="preserve">the Determination </w:t>
      </w:r>
      <w:r w:rsidR="007E2345">
        <w:rPr>
          <w:rFonts w:cs="Times New Roman"/>
        </w:rPr>
        <w:t>Date</w:t>
      </w:r>
      <w:r>
        <w:rPr>
          <w:rFonts w:cs="Times New Roman"/>
        </w:rPr>
        <w:t xml:space="preserve">, it had been the </w:t>
      </w:r>
      <w:r w:rsidRPr="00404EB6">
        <w:rPr>
          <w:rFonts w:cs="Times New Roman"/>
        </w:rPr>
        <w:t>Holder</w:t>
      </w:r>
      <w:r>
        <w:rPr>
          <w:rFonts w:cs="Times New Roman"/>
        </w:rPr>
        <w:t xml:space="preserve"> of Notes in an aggregate principal amount equal to the </w:t>
      </w:r>
      <w:r w:rsidR="00203FFD">
        <w:rPr>
          <w:rFonts w:cs="Times New Roman"/>
        </w:rPr>
        <w:t>P</w:t>
      </w:r>
      <w:r>
        <w:rPr>
          <w:rFonts w:cs="Times New Roman"/>
        </w:rPr>
        <w:t xml:space="preserve">rincipal </w:t>
      </w:r>
      <w:r w:rsidR="00203FFD">
        <w:rPr>
          <w:rFonts w:cs="Times New Roman"/>
        </w:rPr>
        <w:t>A</w:t>
      </w:r>
      <w:r>
        <w:rPr>
          <w:rFonts w:cs="Times New Roman"/>
        </w:rPr>
        <w:t xml:space="preserve">mount of such </w:t>
      </w:r>
      <w:r w:rsidR="007E2345">
        <w:rPr>
          <w:rFonts w:cs="Times New Roman"/>
        </w:rPr>
        <w:t xml:space="preserve">Relevant </w:t>
      </w:r>
      <w:r>
        <w:rPr>
          <w:rFonts w:cs="Times New Roman"/>
        </w:rPr>
        <w:t xml:space="preserve">Accountholder's Entries relating to such </w:t>
      </w:r>
      <w:r w:rsidR="00B83E8C">
        <w:rPr>
          <w:rFonts w:cs="Times New Roman"/>
        </w:rPr>
        <w:t>Notes</w:t>
      </w:r>
      <w:r>
        <w:rPr>
          <w:rFonts w:cs="Times New Roman"/>
        </w:rPr>
        <w:t>, including (without limitation) the right to receive all payments due at any time in respect of the Notes.</w:t>
      </w:r>
    </w:p>
    <w:bookmarkEnd w:id="3"/>
    <w:p w14:paraId="00B976F9" w14:textId="3D3C4AEA" w:rsidR="00404EB6" w:rsidRDefault="00404EB6" w:rsidP="00404EB6">
      <w:pPr>
        <w:pStyle w:val="BodyText1"/>
        <w:ind w:left="0"/>
        <w:rPr>
          <w:rFonts w:cs="Times New Roman"/>
          <w:b/>
          <w:bCs/>
        </w:rPr>
      </w:pPr>
      <w:r>
        <w:rPr>
          <w:rFonts w:cs="Times New Roman"/>
        </w:rPr>
        <w:lastRenderedPageBreak/>
        <w:t>3.2</w:t>
      </w:r>
      <w:r>
        <w:rPr>
          <w:rFonts w:cs="Times New Roman"/>
        </w:rPr>
        <w:tab/>
      </w:r>
      <w:r w:rsidR="00C306D5" w:rsidRPr="00C306D5">
        <w:rPr>
          <w:rFonts w:cs="Times New Roman"/>
          <w:b/>
          <w:bCs/>
        </w:rPr>
        <w:t>Rights of</w:t>
      </w:r>
      <w:r w:rsidR="00C306D5">
        <w:rPr>
          <w:rFonts w:cs="Times New Roman"/>
        </w:rPr>
        <w:t xml:space="preserve"> </w:t>
      </w:r>
      <w:r w:rsidR="00C306D5" w:rsidRPr="00C306D5">
        <w:rPr>
          <w:rFonts w:cs="Times New Roman"/>
          <w:b/>
          <w:bCs/>
        </w:rPr>
        <w:t>Holders</w:t>
      </w:r>
    </w:p>
    <w:p w14:paraId="2263CEDD" w14:textId="2EFC5F78" w:rsidR="00C306D5" w:rsidRDefault="00C306D5" w:rsidP="00C306D5">
      <w:pPr>
        <w:pStyle w:val="BodyText1"/>
        <w:rPr>
          <w:rFonts w:cs="Times New Roman"/>
        </w:rPr>
      </w:pPr>
      <w:r>
        <w:rPr>
          <w:rFonts w:cs="Times New Roman"/>
        </w:rPr>
        <w:t>Following the creation of the Direct Rights described in Clause 3.1</w:t>
      </w:r>
      <w:r w:rsidR="00C60524">
        <w:rPr>
          <w:rFonts w:cs="Times New Roman"/>
        </w:rPr>
        <w:t>, and without prejudice to the rights of the Relevant Accountholders pursuant to such Clause</w:t>
      </w:r>
      <w:r w:rsidR="002E07D8">
        <w:rPr>
          <w:rFonts w:cs="Times New Roman"/>
        </w:rPr>
        <w:t xml:space="preserve"> </w:t>
      </w:r>
      <w:r w:rsidR="00C60524">
        <w:rPr>
          <w:rFonts w:cs="Times New Roman"/>
        </w:rPr>
        <w:t>3.1,</w:t>
      </w:r>
      <w:r>
        <w:rPr>
          <w:rFonts w:cs="Times New Roman"/>
        </w:rPr>
        <w:t xml:space="preserve"> </w:t>
      </w:r>
      <w:r w:rsidRPr="00B7338D">
        <w:rPr>
          <w:rFonts w:cs="Times New Roman"/>
        </w:rPr>
        <w:t>the Holder</w:t>
      </w:r>
      <w:r w:rsidR="00B7338D">
        <w:rPr>
          <w:rFonts w:cs="Times New Roman"/>
        </w:rPr>
        <w:t>(</w:t>
      </w:r>
      <w:r w:rsidRPr="00B7338D">
        <w:rPr>
          <w:rFonts w:cs="Times New Roman"/>
        </w:rPr>
        <w:t>s</w:t>
      </w:r>
      <w:r w:rsidR="00B7338D">
        <w:rPr>
          <w:rFonts w:cs="Times New Roman"/>
        </w:rPr>
        <w:t>)</w:t>
      </w:r>
      <w:r w:rsidRPr="00C306D5">
        <w:rPr>
          <w:rFonts w:cs="Times New Roman"/>
        </w:rPr>
        <w:t xml:space="preserve"> of the Notes shall no longer have any rights in respect of the Notes</w:t>
      </w:r>
      <w:r>
        <w:rPr>
          <w:rFonts w:cs="Times New Roman"/>
        </w:rPr>
        <w:t>.</w:t>
      </w:r>
    </w:p>
    <w:p w14:paraId="3867ABF1" w14:textId="31977EB2" w:rsidR="00C306D5" w:rsidRPr="00C306D5" w:rsidRDefault="00C306D5" w:rsidP="00C306D5">
      <w:pPr>
        <w:pStyle w:val="BodyText1"/>
        <w:ind w:left="0"/>
        <w:rPr>
          <w:rFonts w:cs="Times New Roman"/>
          <w:b/>
        </w:rPr>
      </w:pPr>
      <w:r>
        <w:rPr>
          <w:rFonts w:cs="Times New Roman"/>
          <w:b/>
        </w:rPr>
        <w:t>3.3</w:t>
      </w:r>
      <w:r>
        <w:rPr>
          <w:rFonts w:cs="Times New Roman"/>
          <w:b/>
        </w:rPr>
        <w:tab/>
      </w:r>
      <w:r w:rsidRPr="00C306D5">
        <w:rPr>
          <w:rFonts w:cs="Times New Roman"/>
          <w:b/>
        </w:rPr>
        <w:t>No Further Action</w:t>
      </w:r>
    </w:p>
    <w:p w14:paraId="7C3C1E8E" w14:textId="4DE867D6" w:rsidR="00C306D5" w:rsidRPr="00C306D5" w:rsidRDefault="00C306D5" w:rsidP="00C306D5">
      <w:pPr>
        <w:pStyle w:val="BodyText1"/>
        <w:rPr>
          <w:rFonts w:cs="Times New Roman"/>
        </w:rPr>
      </w:pPr>
      <w:r w:rsidRPr="00C306D5">
        <w:rPr>
          <w:rFonts w:cs="Times New Roman"/>
        </w:rPr>
        <w:t>No further action shall be required on the part of the Issuer or any other person</w:t>
      </w:r>
      <w:r w:rsidR="001C1AAB">
        <w:rPr>
          <w:rFonts w:cs="Times New Roman"/>
        </w:rPr>
        <w:t>:</w:t>
      </w:r>
    </w:p>
    <w:p w14:paraId="296D1DE8" w14:textId="14DA782F" w:rsidR="00C306D5" w:rsidRPr="00C306D5" w:rsidRDefault="00C306D5" w:rsidP="00C306D5">
      <w:pPr>
        <w:pStyle w:val="BodyText1"/>
        <w:rPr>
          <w:rFonts w:cs="Times New Roman"/>
        </w:rPr>
      </w:pPr>
      <w:r>
        <w:rPr>
          <w:rFonts w:cs="Times New Roman"/>
        </w:rPr>
        <w:t>3.3.1</w:t>
      </w:r>
      <w:r>
        <w:rPr>
          <w:rFonts w:cs="Times New Roman"/>
        </w:rPr>
        <w:tab/>
      </w:r>
      <w:r w:rsidRPr="00267104">
        <w:rPr>
          <w:rFonts w:cs="Times New Roman"/>
          <w:i/>
          <w:iCs/>
        </w:rPr>
        <w:t>Direct Rights</w:t>
      </w:r>
      <w:r w:rsidRPr="00C306D5">
        <w:rPr>
          <w:rFonts w:cs="Times New Roman"/>
        </w:rPr>
        <w:t xml:space="preserve">:  for the </w:t>
      </w:r>
      <w:r w:rsidR="007E2345">
        <w:rPr>
          <w:rFonts w:cs="Times New Roman"/>
        </w:rPr>
        <w:t xml:space="preserve">Relevant </w:t>
      </w:r>
      <w:r w:rsidRPr="00C306D5">
        <w:rPr>
          <w:rFonts w:cs="Times New Roman"/>
        </w:rPr>
        <w:t>Accountholders to enjoy the Direct Rights;</w:t>
      </w:r>
    </w:p>
    <w:p w14:paraId="5A210B8C" w14:textId="62CD7A72" w:rsidR="00C306D5" w:rsidRPr="00C306D5" w:rsidRDefault="00C306D5" w:rsidP="00C306D5">
      <w:pPr>
        <w:pStyle w:val="BodyText1"/>
        <w:ind w:left="1440" w:hanging="720"/>
        <w:rPr>
          <w:rFonts w:cs="Times New Roman"/>
        </w:rPr>
      </w:pPr>
      <w:r>
        <w:rPr>
          <w:rFonts w:cs="Times New Roman"/>
        </w:rPr>
        <w:t>3.3.2</w:t>
      </w:r>
      <w:r>
        <w:rPr>
          <w:rFonts w:cs="Times New Roman"/>
        </w:rPr>
        <w:tab/>
      </w:r>
      <w:r w:rsidRPr="00267104">
        <w:rPr>
          <w:rFonts w:cs="Times New Roman"/>
          <w:i/>
          <w:iCs/>
        </w:rPr>
        <w:t>Benefit of the Conditions</w:t>
      </w:r>
      <w:r w:rsidRPr="00C306D5">
        <w:rPr>
          <w:rFonts w:cs="Times New Roman"/>
        </w:rPr>
        <w:t xml:space="preserve">:  for each </w:t>
      </w:r>
      <w:r w:rsidR="007E2345">
        <w:rPr>
          <w:rFonts w:cs="Times New Roman"/>
        </w:rPr>
        <w:t xml:space="preserve">Relevant </w:t>
      </w:r>
      <w:r w:rsidRPr="00C306D5">
        <w:rPr>
          <w:rFonts w:cs="Times New Roman"/>
        </w:rPr>
        <w:t xml:space="preserve">Accountholder to have the benefit of the Conditions as if they had been incorporated </w:t>
      </w:r>
      <w:r w:rsidRPr="001C1AAB">
        <w:rPr>
          <w:rFonts w:cs="Times New Roman"/>
          <w:i/>
          <w:iCs/>
        </w:rPr>
        <w:t>mutatis mutandis</w:t>
      </w:r>
      <w:r w:rsidRPr="00C306D5">
        <w:rPr>
          <w:rFonts w:cs="Times New Roman"/>
        </w:rPr>
        <w:t xml:space="preserve"> into this Deed of Covenant</w:t>
      </w:r>
      <w:r w:rsidR="007E2345">
        <w:rPr>
          <w:rFonts w:cs="Times New Roman"/>
        </w:rPr>
        <w:t>,</w:t>
      </w:r>
      <w:r w:rsidRPr="00C306D5">
        <w:rPr>
          <w:rFonts w:cs="Times New Roman"/>
        </w:rPr>
        <w:t xml:space="preserve"> </w:t>
      </w:r>
    </w:p>
    <w:p w14:paraId="40C4D187" w14:textId="15BBDB01" w:rsidR="00C306D5" w:rsidRPr="00C306D5" w:rsidRDefault="00C306D5" w:rsidP="00C306D5">
      <w:pPr>
        <w:pStyle w:val="BodyText1"/>
        <w:rPr>
          <w:rFonts w:cs="Times New Roman"/>
        </w:rPr>
      </w:pPr>
      <w:r w:rsidRPr="00C306D5">
        <w:rPr>
          <w:rFonts w:cs="Times New Roman"/>
        </w:rPr>
        <w:t xml:space="preserve">provided, however, that nothing herein shall entitle any </w:t>
      </w:r>
      <w:r w:rsidR="007E2345">
        <w:rPr>
          <w:rFonts w:cs="Times New Roman"/>
        </w:rPr>
        <w:t xml:space="preserve">Relevant </w:t>
      </w:r>
      <w:r w:rsidRPr="00C306D5">
        <w:rPr>
          <w:rFonts w:cs="Times New Roman"/>
        </w:rPr>
        <w:t xml:space="preserve">Accountholder to receive any payment which has already been made in accordance with the </w:t>
      </w:r>
      <w:r>
        <w:rPr>
          <w:rFonts w:cs="Times New Roman"/>
        </w:rPr>
        <w:t xml:space="preserve">Conditions. </w:t>
      </w:r>
    </w:p>
    <w:p w14:paraId="0CB3E309" w14:textId="1C0C8792" w:rsidR="00AE1EE5" w:rsidRPr="00835959" w:rsidRDefault="002D729A">
      <w:pPr>
        <w:pStyle w:val="LongStandardL1"/>
        <w:rPr>
          <w:rFonts w:cs="Times New Roman"/>
        </w:rPr>
      </w:pPr>
      <w:r w:rsidRPr="00835959">
        <w:rPr>
          <w:rFonts w:cs="Times New Roman"/>
        </w:rPr>
        <w:t>Evidence</w:t>
      </w:r>
    </w:p>
    <w:p w14:paraId="6C1985FE" w14:textId="77777777" w:rsidR="00AE1EE5" w:rsidRDefault="002D729A">
      <w:pPr>
        <w:pStyle w:val="LongStandardL2"/>
        <w:rPr>
          <w:rFonts w:cs="Times New Roman"/>
        </w:rPr>
      </w:pPr>
      <w:r>
        <w:rPr>
          <w:rFonts w:cs="Times New Roman"/>
        </w:rPr>
        <w:t>Records</w:t>
      </w:r>
    </w:p>
    <w:p w14:paraId="2A36442E" w14:textId="4EEEC13F" w:rsidR="00AE1EE5" w:rsidRDefault="002D729A">
      <w:pPr>
        <w:pStyle w:val="BodyText1"/>
        <w:rPr>
          <w:rFonts w:cs="Times New Roman"/>
        </w:rPr>
      </w:pPr>
      <w:r w:rsidRPr="00B7338D">
        <w:rPr>
          <w:rFonts w:cs="Times New Roman"/>
        </w:rPr>
        <w:t>The records of the Clearing System</w:t>
      </w:r>
      <w:r w:rsidR="00115575">
        <w:rPr>
          <w:rFonts w:cs="Times New Roman"/>
        </w:rPr>
        <w:t>s</w:t>
      </w:r>
      <w:r w:rsidRPr="00B7338D">
        <w:rPr>
          <w:rFonts w:cs="Times New Roman"/>
        </w:rPr>
        <w:t xml:space="preserve"> shall be conclusive as to the identity of the </w:t>
      </w:r>
      <w:r w:rsidR="007E2345">
        <w:rPr>
          <w:rFonts w:cs="Times New Roman"/>
        </w:rPr>
        <w:t xml:space="preserve">Relevant </w:t>
      </w:r>
      <w:r w:rsidRPr="00B7338D">
        <w:rPr>
          <w:rFonts w:cs="Times New Roman"/>
        </w:rPr>
        <w:t xml:space="preserve">Accountholders and the respective amounts </w:t>
      </w:r>
      <w:r w:rsidR="00267104">
        <w:rPr>
          <w:rFonts w:cs="Times New Roman"/>
        </w:rPr>
        <w:t xml:space="preserve">in respect </w:t>
      </w:r>
      <w:r w:rsidRPr="00B7338D">
        <w:rPr>
          <w:rFonts w:cs="Times New Roman"/>
        </w:rPr>
        <w:t xml:space="preserve">of </w:t>
      </w:r>
      <w:r w:rsidR="00267104">
        <w:rPr>
          <w:rFonts w:cs="Times New Roman"/>
        </w:rPr>
        <w:t xml:space="preserve">the </w:t>
      </w:r>
      <w:r w:rsidRPr="00B7338D">
        <w:rPr>
          <w:rFonts w:cs="Times New Roman"/>
        </w:rPr>
        <w:t>Notes credited to their securities accounts and a statement issued by a Clearing System</w:t>
      </w:r>
      <w:r w:rsidR="00B7338D" w:rsidRPr="00B7338D">
        <w:rPr>
          <w:rFonts w:cs="Times New Roman"/>
        </w:rPr>
        <w:t xml:space="preserve"> </w:t>
      </w:r>
      <w:r w:rsidRPr="00B7338D">
        <w:rPr>
          <w:rFonts w:cs="Times New Roman"/>
        </w:rPr>
        <w:t>setting</w:t>
      </w:r>
      <w:r>
        <w:rPr>
          <w:rFonts w:cs="Times New Roman"/>
        </w:rPr>
        <w:t xml:space="preserve"> out:</w:t>
      </w:r>
    </w:p>
    <w:p w14:paraId="7EE2698E" w14:textId="1ED7F59E" w:rsidR="00AE1EE5" w:rsidRDefault="002D729A">
      <w:pPr>
        <w:pStyle w:val="LongStandardL3"/>
        <w:rPr>
          <w:rFonts w:cs="Times New Roman"/>
        </w:rPr>
      </w:pPr>
      <w:r>
        <w:rPr>
          <w:rFonts w:cs="Times New Roman"/>
        </w:rPr>
        <w:t xml:space="preserve">the name of the </w:t>
      </w:r>
      <w:r w:rsidR="007E2345">
        <w:rPr>
          <w:rFonts w:cs="Times New Roman"/>
        </w:rPr>
        <w:t xml:space="preserve">Relevant </w:t>
      </w:r>
      <w:r>
        <w:rPr>
          <w:rFonts w:cs="Times New Roman"/>
        </w:rPr>
        <w:t>Accountholder in respect of which it is issued; and</w:t>
      </w:r>
    </w:p>
    <w:p w14:paraId="4EF86C6A" w14:textId="2920F808" w:rsidR="00AE1EE5" w:rsidRDefault="002D729A">
      <w:pPr>
        <w:pStyle w:val="LongStandardL3"/>
        <w:rPr>
          <w:rFonts w:cs="Times New Roman"/>
        </w:rPr>
      </w:pPr>
      <w:r>
        <w:rPr>
          <w:rFonts w:cs="Times New Roman"/>
        </w:rPr>
        <w:t xml:space="preserve">the Principal Amount of any Entry credited to the securities account of such </w:t>
      </w:r>
      <w:r w:rsidR="007E2345">
        <w:rPr>
          <w:rFonts w:cs="Times New Roman"/>
        </w:rPr>
        <w:t xml:space="preserve">Relevant </w:t>
      </w:r>
      <w:r>
        <w:rPr>
          <w:rFonts w:cs="Times New Roman"/>
        </w:rPr>
        <w:t>Accountholder with such Clearing System on any date,</w:t>
      </w:r>
    </w:p>
    <w:p w14:paraId="2B63F3DA" w14:textId="5BAF05B4" w:rsidR="00AE1EE5" w:rsidRDefault="002D729A">
      <w:pPr>
        <w:pStyle w:val="BodyText1"/>
        <w:rPr>
          <w:rFonts w:cs="Times New Roman"/>
        </w:rPr>
      </w:pPr>
      <w:r>
        <w:rPr>
          <w:rFonts w:cs="Times New Roman"/>
        </w:rPr>
        <w:t>shall be conclusive evidence for all purposes of this Deed of Covenant.</w:t>
      </w:r>
    </w:p>
    <w:p w14:paraId="348EC7C4" w14:textId="6ADF081D" w:rsidR="00AE1EE5" w:rsidRDefault="002D729A">
      <w:pPr>
        <w:pStyle w:val="LongStandardL2"/>
        <w:rPr>
          <w:rFonts w:cs="Times New Roman"/>
        </w:rPr>
      </w:pPr>
      <w:r>
        <w:rPr>
          <w:rFonts w:cs="Times New Roman"/>
        </w:rPr>
        <w:t xml:space="preserve">Determination </w:t>
      </w:r>
      <w:r w:rsidR="00964AB9">
        <w:rPr>
          <w:rFonts w:cs="Times New Roman"/>
        </w:rPr>
        <w:t>Time</w:t>
      </w:r>
    </w:p>
    <w:p w14:paraId="64926E50" w14:textId="7B679B14" w:rsidR="00AE1EE5" w:rsidRDefault="002D729A">
      <w:pPr>
        <w:pStyle w:val="BodyText1"/>
        <w:rPr>
          <w:rFonts w:cs="Times New Roman"/>
        </w:rPr>
      </w:pPr>
      <w:r>
        <w:rPr>
          <w:rFonts w:cs="Times New Roman"/>
        </w:rPr>
        <w:t>If a Clearing System</w:t>
      </w:r>
      <w:r w:rsidR="00B7338D">
        <w:rPr>
          <w:rFonts w:cs="Times New Roman"/>
        </w:rPr>
        <w:t xml:space="preserve"> </w:t>
      </w:r>
      <w:r>
        <w:rPr>
          <w:rFonts w:cs="Times New Roman"/>
        </w:rPr>
        <w:t xml:space="preserve">determines the Determination </w:t>
      </w:r>
      <w:r w:rsidR="007E2345">
        <w:rPr>
          <w:rFonts w:cs="Times New Roman"/>
        </w:rPr>
        <w:t>Date</w:t>
      </w:r>
      <w:r>
        <w:rPr>
          <w:rFonts w:cs="Times New Roman"/>
        </w:rPr>
        <w:t xml:space="preserve">, such determination shall be binding on all </w:t>
      </w:r>
      <w:r w:rsidR="007E2345">
        <w:rPr>
          <w:rFonts w:cs="Times New Roman"/>
        </w:rPr>
        <w:t xml:space="preserve">Relevant </w:t>
      </w:r>
      <w:r>
        <w:rPr>
          <w:rFonts w:cs="Times New Roman"/>
        </w:rPr>
        <w:t xml:space="preserve">Accountholders with </w:t>
      </w:r>
      <w:r w:rsidR="00115575">
        <w:rPr>
          <w:rFonts w:cs="Times New Roman"/>
        </w:rPr>
        <w:t xml:space="preserve">such </w:t>
      </w:r>
      <w:r>
        <w:rPr>
          <w:rFonts w:cs="Times New Roman"/>
        </w:rPr>
        <w:t>Clearing System.</w:t>
      </w:r>
    </w:p>
    <w:p w14:paraId="609ED12C" w14:textId="047A9EE1" w:rsidR="00AE1EE5" w:rsidRPr="00964AB9" w:rsidRDefault="002D729A">
      <w:pPr>
        <w:pStyle w:val="LongStandardL1"/>
        <w:rPr>
          <w:rFonts w:cs="Times New Roman"/>
        </w:rPr>
      </w:pPr>
      <w:r w:rsidRPr="00964AB9">
        <w:rPr>
          <w:rFonts w:cs="Times New Roman"/>
        </w:rPr>
        <w:t>Deposit of Deed of Covenant</w:t>
      </w:r>
    </w:p>
    <w:p w14:paraId="47CB6438" w14:textId="23656D57" w:rsidR="00AE1EE5" w:rsidRPr="00835959" w:rsidRDefault="00835959">
      <w:pPr>
        <w:pStyle w:val="BodyText1"/>
        <w:rPr>
          <w:rFonts w:cs="Times New Roman"/>
          <w:i/>
          <w:iCs/>
        </w:rPr>
      </w:pPr>
      <w:r w:rsidRPr="00835959">
        <w:rPr>
          <w:rFonts w:cs="Times New Roman"/>
        </w:rPr>
        <w:t>[</w:t>
      </w:r>
      <w:r w:rsidRPr="00835959">
        <w:rPr>
          <w:rFonts w:cs="Times New Roman"/>
          <w:i/>
          <w:iCs/>
        </w:rPr>
        <w:t>To be inserted</w:t>
      </w:r>
      <w:r w:rsidRPr="00835959">
        <w:rPr>
          <w:rFonts w:cs="Times New Roman"/>
        </w:rPr>
        <w:t>]</w:t>
      </w:r>
    </w:p>
    <w:p w14:paraId="60D08D03" w14:textId="77777777" w:rsidR="00AE1EE5" w:rsidRDefault="002D729A">
      <w:pPr>
        <w:pStyle w:val="LongStandardL1"/>
        <w:rPr>
          <w:rFonts w:cs="Times New Roman"/>
        </w:rPr>
      </w:pPr>
      <w:r>
        <w:rPr>
          <w:rFonts w:cs="Times New Roman"/>
        </w:rPr>
        <w:t>Stamp Duties</w:t>
      </w:r>
    </w:p>
    <w:p w14:paraId="3BBE8FAC" w14:textId="74D980FE" w:rsidR="00AE1EE5" w:rsidRDefault="001C1AAB">
      <w:pPr>
        <w:pStyle w:val="BodyText1"/>
        <w:rPr>
          <w:rFonts w:cs="Times New Roman"/>
        </w:rPr>
      </w:pPr>
      <w:r>
        <w:t>[</w:t>
      </w:r>
      <w:r w:rsidR="002D729A" w:rsidRPr="001C1AAB">
        <w:rPr>
          <w:i/>
          <w:iCs/>
        </w:rPr>
        <w:t>T</w:t>
      </w:r>
      <w:r w:rsidRPr="001C1AAB">
        <w:rPr>
          <w:i/>
          <w:iCs/>
        </w:rPr>
        <w:t>o be inserted</w:t>
      </w:r>
      <w:r>
        <w:t>]</w:t>
      </w:r>
    </w:p>
    <w:p w14:paraId="189A7C53" w14:textId="0AA04B12" w:rsidR="00AE1EE5" w:rsidRDefault="002D729A">
      <w:pPr>
        <w:pStyle w:val="LongStandardL1"/>
        <w:rPr>
          <w:rFonts w:cs="Times New Roman"/>
        </w:rPr>
      </w:pPr>
      <w:r>
        <w:rPr>
          <w:rFonts w:cs="Times New Roman"/>
        </w:rPr>
        <w:t>Benefit of Deed of Covenant</w:t>
      </w:r>
    </w:p>
    <w:p w14:paraId="1172839D" w14:textId="2AE664A8" w:rsidR="00AE1EE5" w:rsidRDefault="0074250B">
      <w:pPr>
        <w:pStyle w:val="BodyText1"/>
        <w:rPr>
          <w:rFonts w:cs="Times New Roman"/>
        </w:rPr>
      </w:pPr>
      <w:r w:rsidRPr="0074250B">
        <w:rPr>
          <w:rFonts w:cs="Times New Roman"/>
        </w:rPr>
        <w:t>[</w:t>
      </w:r>
      <w:r w:rsidRPr="0074250B">
        <w:rPr>
          <w:rFonts w:cs="Times New Roman"/>
          <w:i/>
          <w:iCs/>
        </w:rPr>
        <w:t>To be inserted</w:t>
      </w:r>
      <w:r w:rsidRPr="0074250B">
        <w:rPr>
          <w:rFonts w:cs="Times New Roman"/>
        </w:rPr>
        <w:t>]</w:t>
      </w:r>
    </w:p>
    <w:p w14:paraId="6C970357" w14:textId="77777777" w:rsidR="00AE1EE5" w:rsidRDefault="002D729A">
      <w:pPr>
        <w:pStyle w:val="LongStandardL1"/>
        <w:rPr>
          <w:rFonts w:cs="Times New Roman"/>
        </w:rPr>
      </w:pPr>
      <w:r>
        <w:rPr>
          <w:rFonts w:cs="Times New Roman"/>
        </w:rPr>
        <w:t>Partial Invalidity</w:t>
      </w:r>
    </w:p>
    <w:p w14:paraId="134022AB" w14:textId="16D97B96" w:rsidR="0074250B" w:rsidRDefault="0074250B">
      <w:pPr>
        <w:pStyle w:val="BodyText1"/>
        <w:rPr>
          <w:rFonts w:cs="Times New Roman"/>
        </w:rPr>
      </w:pPr>
      <w:r w:rsidRPr="0074250B">
        <w:rPr>
          <w:rFonts w:cs="Times New Roman"/>
        </w:rPr>
        <w:t>[</w:t>
      </w:r>
      <w:r w:rsidRPr="0074250B">
        <w:rPr>
          <w:rFonts w:cs="Times New Roman"/>
          <w:i/>
          <w:iCs/>
        </w:rPr>
        <w:t>To be inserted</w:t>
      </w:r>
      <w:r w:rsidRPr="0074250B">
        <w:rPr>
          <w:rFonts w:cs="Times New Roman"/>
        </w:rPr>
        <w:t>]</w:t>
      </w:r>
    </w:p>
    <w:p w14:paraId="49B7854C" w14:textId="77777777" w:rsidR="00AE1EE5" w:rsidRDefault="002D729A">
      <w:pPr>
        <w:pStyle w:val="LongStandardL1"/>
        <w:rPr>
          <w:rFonts w:cs="Times New Roman"/>
        </w:rPr>
      </w:pPr>
      <w:r>
        <w:rPr>
          <w:rFonts w:cs="Times New Roman"/>
        </w:rPr>
        <w:t>Notices</w:t>
      </w:r>
    </w:p>
    <w:p w14:paraId="78D57E1F" w14:textId="678B9FBD" w:rsidR="0074250B" w:rsidRPr="0074250B" w:rsidRDefault="0074250B" w:rsidP="0074250B">
      <w:pPr>
        <w:pStyle w:val="BodyText1"/>
        <w:rPr>
          <w:lang w:eastAsia="en-US" w:bidi="ar-SA"/>
        </w:rPr>
      </w:pPr>
      <w:r w:rsidRPr="0074250B">
        <w:rPr>
          <w:lang w:eastAsia="en-US" w:bidi="ar-SA"/>
        </w:rPr>
        <w:t>[</w:t>
      </w:r>
      <w:r w:rsidRPr="0074250B">
        <w:rPr>
          <w:i/>
          <w:iCs/>
          <w:lang w:eastAsia="en-US" w:bidi="ar-SA"/>
        </w:rPr>
        <w:t>To be inserted</w:t>
      </w:r>
      <w:r w:rsidRPr="0074250B">
        <w:rPr>
          <w:lang w:eastAsia="en-US" w:bidi="ar-SA"/>
        </w:rPr>
        <w:t>]</w:t>
      </w:r>
    </w:p>
    <w:p w14:paraId="065004FD" w14:textId="3E33BA24" w:rsidR="00AE1EE5" w:rsidRDefault="002D729A">
      <w:pPr>
        <w:pStyle w:val="LongStandardL1"/>
        <w:rPr>
          <w:rFonts w:cs="Times New Roman"/>
        </w:rPr>
      </w:pPr>
      <w:bookmarkStart w:id="4" w:name="_Ref3612792"/>
      <w:r>
        <w:rPr>
          <w:rFonts w:cs="Times New Roman"/>
        </w:rPr>
        <w:t>Law and Jurisdiction</w:t>
      </w:r>
      <w:bookmarkEnd w:id="4"/>
    </w:p>
    <w:p w14:paraId="213FDE09" w14:textId="0D3B1044" w:rsidR="007C4DD6" w:rsidRDefault="007C4DD6" w:rsidP="007C4DD6">
      <w:pPr>
        <w:pStyle w:val="LongStandardL2"/>
        <w:numPr>
          <w:ilvl w:val="0"/>
          <w:numId w:val="0"/>
        </w:numPr>
        <w:ind w:left="720"/>
      </w:pPr>
      <w:r>
        <w:t>Governing law</w:t>
      </w:r>
    </w:p>
    <w:p w14:paraId="2A35BAFD" w14:textId="07C8B0B4" w:rsidR="007C4DD6" w:rsidRDefault="007C4DD6" w:rsidP="007C4DD6">
      <w:pPr>
        <w:pStyle w:val="BodyText1"/>
        <w:rPr>
          <w:rFonts w:cs="Times New Roman"/>
        </w:rPr>
      </w:pPr>
      <w:r>
        <w:rPr>
          <w:rFonts w:cs="Times New Roman"/>
        </w:rPr>
        <w:t>This Deed of Covenant and any non-contractual obligations arising out of or in connection with it are governed by English law.</w:t>
      </w:r>
    </w:p>
    <w:p w14:paraId="64325E5E" w14:textId="0C2BF3F7" w:rsidR="0074250B" w:rsidRDefault="0074250B" w:rsidP="0074250B">
      <w:pPr>
        <w:pStyle w:val="BodyText1"/>
        <w:rPr>
          <w:rFonts w:cs="Times New Roman"/>
        </w:rPr>
      </w:pPr>
      <w:r>
        <w:t>[</w:t>
      </w:r>
      <w:r w:rsidR="007C4DD6" w:rsidRPr="007C4DD6">
        <w:rPr>
          <w:i/>
          <w:iCs/>
        </w:rPr>
        <w:t>Remainder of</w:t>
      </w:r>
      <w:r w:rsidR="007C4DD6">
        <w:t xml:space="preserve"> clause t</w:t>
      </w:r>
      <w:r w:rsidRPr="001C1AAB">
        <w:rPr>
          <w:i/>
          <w:iCs/>
        </w:rPr>
        <w:t>o be inserted</w:t>
      </w:r>
      <w:r>
        <w:t>]</w:t>
      </w:r>
    </w:p>
    <w:p w14:paraId="54769C92" w14:textId="77777777" w:rsidR="00AE1EE5" w:rsidRPr="00964AB9" w:rsidRDefault="002D729A">
      <w:pPr>
        <w:pStyle w:val="LongStandardL1"/>
        <w:rPr>
          <w:rFonts w:cs="Times New Roman"/>
        </w:rPr>
      </w:pPr>
      <w:r w:rsidRPr="00964AB9">
        <w:rPr>
          <w:rFonts w:cs="Times New Roman"/>
        </w:rPr>
        <w:t>Modification</w:t>
      </w:r>
    </w:p>
    <w:p w14:paraId="3C7BCF90" w14:textId="0122A02B" w:rsidR="00252F4F" w:rsidRDefault="00835959" w:rsidP="00075728">
      <w:pPr>
        <w:pStyle w:val="BodyText1"/>
        <w:rPr>
          <w:rFonts w:cs="Times New Roman"/>
        </w:rPr>
      </w:pPr>
      <w:r w:rsidRPr="00835959">
        <w:rPr>
          <w:rFonts w:cs="Times New Roman"/>
        </w:rPr>
        <w:t>[</w:t>
      </w:r>
      <w:r w:rsidRPr="00835959">
        <w:rPr>
          <w:rFonts w:cs="Times New Roman"/>
          <w:i/>
          <w:iCs/>
        </w:rPr>
        <w:t>To be inserted</w:t>
      </w:r>
      <w:r w:rsidRPr="00835959">
        <w:rPr>
          <w:rFonts w:cs="Times New Roman"/>
        </w:rPr>
        <w:t>]</w:t>
      </w:r>
    </w:p>
    <w:p w14:paraId="68C80876" w14:textId="7F42AEE1" w:rsidR="00AE1EE5" w:rsidRDefault="002D729A">
      <w:pPr>
        <w:pStyle w:val="BodyText"/>
        <w:rPr>
          <w:rFonts w:cs="Times New Roman"/>
        </w:rPr>
      </w:pPr>
      <w:r>
        <w:rPr>
          <w:rFonts w:cs="Times New Roman"/>
          <w:b/>
        </w:rPr>
        <w:t>IN WITNESS</w:t>
      </w:r>
      <w:r>
        <w:rPr>
          <w:rFonts w:cs="Times New Roman"/>
        </w:rPr>
        <w:t xml:space="preserve"> whereof this Deed of Covenant has been executed by the Issuer and is intended to be and is hereby delivered on the date first before written.</w:t>
      </w:r>
    </w:p>
    <w:p w14:paraId="01B94F02" w14:textId="08EE0ADD" w:rsidR="00DE2BC4" w:rsidRDefault="00DE2BC4">
      <w:pPr>
        <w:pStyle w:val="BodyText"/>
        <w:rPr>
          <w:rFonts w:cs="Times New Roman"/>
        </w:rPr>
      </w:pPr>
      <w:r>
        <w:rPr>
          <w:rFonts w:cs="Times New Roman"/>
        </w:rPr>
        <w:br w:type="page"/>
      </w:r>
    </w:p>
    <w:p w14:paraId="22453F04" w14:textId="112BFB32" w:rsidR="000974C1" w:rsidRDefault="000974C1" w:rsidP="000974C1">
      <w:pPr>
        <w:pStyle w:val="BodyText"/>
        <w:jc w:val="center"/>
        <w:rPr>
          <w:rFonts w:cs="Times New Roman"/>
          <w:b/>
          <w:bCs/>
        </w:rPr>
      </w:pPr>
      <w:r>
        <w:rPr>
          <w:rFonts w:cs="Times New Roman"/>
          <w:b/>
          <w:bCs/>
        </w:rPr>
        <w:t>Schedule 1</w:t>
      </w:r>
    </w:p>
    <w:p w14:paraId="051BDD13" w14:textId="77777777" w:rsidR="00157A98" w:rsidRDefault="000974C1" w:rsidP="000974C1">
      <w:pPr>
        <w:pStyle w:val="BodyText"/>
        <w:jc w:val="center"/>
        <w:rPr>
          <w:rFonts w:cs="Times New Roman"/>
          <w:b/>
          <w:bCs/>
        </w:rPr>
      </w:pPr>
      <w:r>
        <w:rPr>
          <w:rFonts w:cs="Times New Roman"/>
          <w:b/>
          <w:bCs/>
        </w:rPr>
        <w:t>Terms and Conditions of the Notes</w:t>
      </w:r>
    </w:p>
    <w:p w14:paraId="3553AA44" w14:textId="77777777" w:rsidR="00157A98" w:rsidRDefault="00157A98">
      <w:pPr>
        <w:spacing w:after="0"/>
        <w:jc w:val="left"/>
        <w:rPr>
          <w:rFonts w:cs="Times New Roman"/>
          <w:b/>
          <w:bCs/>
          <w:lang w:eastAsia="en-GB"/>
        </w:rPr>
      </w:pPr>
      <w:r>
        <w:rPr>
          <w:rFonts w:cs="Times New Roman"/>
          <w:b/>
          <w:bCs/>
        </w:rPr>
        <w:br w:type="page"/>
      </w:r>
    </w:p>
    <w:p w14:paraId="56AD67FD" w14:textId="709E99A6" w:rsidR="00157A98" w:rsidRDefault="00157A98" w:rsidP="000974C1">
      <w:pPr>
        <w:pStyle w:val="BodyText"/>
        <w:jc w:val="center"/>
        <w:rPr>
          <w:rFonts w:cs="Times New Roman"/>
          <w:b/>
          <w:bCs/>
        </w:rPr>
      </w:pPr>
      <w:r>
        <w:rPr>
          <w:rFonts w:cs="Times New Roman"/>
          <w:b/>
          <w:bCs/>
        </w:rPr>
        <w:t>Schedule 2</w:t>
      </w:r>
    </w:p>
    <w:p w14:paraId="01DAAEC2" w14:textId="658C5695" w:rsidR="00157A98" w:rsidRDefault="00157A98" w:rsidP="000974C1">
      <w:pPr>
        <w:pStyle w:val="BodyText"/>
        <w:jc w:val="center"/>
        <w:rPr>
          <w:rFonts w:cs="Times New Roman"/>
          <w:b/>
          <w:bCs/>
        </w:rPr>
      </w:pPr>
      <w:bookmarkStart w:id="5" w:name="_Hlk199769989"/>
      <w:r>
        <w:rPr>
          <w:rFonts w:cs="Times New Roman"/>
          <w:b/>
          <w:bCs/>
        </w:rPr>
        <w:t xml:space="preserve">Amendments to the Terms and Conditions following the </w:t>
      </w:r>
      <w:r w:rsidR="00284D1E">
        <w:rPr>
          <w:rFonts w:cs="Times New Roman"/>
          <w:b/>
          <w:bCs/>
        </w:rPr>
        <w:t>creation of a Conversion Register</w:t>
      </w:r>
      <w:r>
        <w:rPr>
          <w:rFonts w:cs="Times New Roman"/>
          <w:b/>
          <w:bCs/>
        </w:rPr>
        <w:t xml:space="preserve"> as defined in Condition 1</w:t>
      </w:r>
      <w:r w:rsidR="007F1C04">
        <w:rPr>
          <w:rFonts w:cs="Times New Roman"/>
          <w:b/>
          <w:bCs/>
        </w:rPr>
        <w:t>7</w:t>
      </w:r>
    </w:p>
    <w:bookmarkEnd w:id="5"/>
    <w:p w14:paraId="58F38212" w14:textId="7BB02953" w:rsidR="00AD39A6" w:rsidRDefault="00AD39A6" w:rsidP="000974C1">
      <w:pPr>
        <w:pStyle w:val="BodyText"/>
        <w:rPr>
          <w:rFonts w:cs="Times New Roman"/>
          <w:i/>
          <w:iCs/>
        </w:rPr>
      </w:pPr>
      <w:r>
        <w:rPr>
          <w:rFonts w:cs="Times New Roman"/>
        </w:rPr>
        <w:t xml:space="preserve">Upon the </w:t>
      </w:r>
      <w:r w:rsidR="00284D1E">
        <w:rPr>
          <w:rFonts w:cs="Times New Roman"/>
        </w:rPr>
        <w:t xml:space="preserve">creation of a Conversion Register </w:t>
      </w:r>
      <w:r>
        <w:rPr>
          <w:rFonts w:cs="Times New Roman"/>
        </w:rPr>
        <w:t xml:space="preserve">(as </w:t>
      </w:r>
      <w:r w:rsidR="0001201B">
        <w:rPr>
          <w:rFonts w:cs="Times New Roman"/>
        </w:rPr>
        <w:t>referred to</w:t>
      </w:r>
      <w:r>
        <w:rPr>
          <w:rFonts w:cs="Times New Roman"/>
        </w:rPr>
        <w:t xml:space="preserve"> in Condition 1</w:t>
      </w:r>
      <w:r w:rsidR="007F1C04">
        <w:rPr>
          <w:rFonts w:cs="Times New Roman"/>
        </w:rPr>
        <w:t>7</w:t>
      </w:r>
      <w:r w:rsidR="0001201B">
        <w:rPr>
          <w:rFonts w:cs="Times New Roman"/>
        </w:rPr>
        <w:t>(b)</w:t>
      </w:r>
      <w:r>
        <w:rPr>
          <w:rFonts w:cs="Times New Roman"/>
        </w:rPr>
        <w:t>)</w:t>
      </w:r>
      <w:r w:rsidR="0001201B">
        <w:rPr>
          <w:rFonts w:cs="Times New Roman"/>
        </w:rPr>
        <w:t>,</w:t>
      </w:r>
      <w:r>
        <w:rPr>
          <w:rFonts w:cs="Times New Roman"/>
        </w:rPr>
        <w:t xml:space="preserve"> </w:t>
      </w:r>
      <w:r w:rsidR="00B10439">
        <w:rPr>
          <w:rFonts w:cs="Times New Roman"/>
        </w:rPr>
        <w:t xml:space="preserve">the Conditions </w:t>
      </w:r>
      <w:r>
        <w:rPr>
          <w:rFonts w:cs="Times New Roman"/>
        </w:rPr>
        <w:t>will be</w:t>
      </w:r>
      <w:r w:rsidR="0074250B">
        <w:rPr>
          <w:rFonts w:cs="Times New Roman"/>
        </w:rPr>
        <w:t xml:space="preserve"> deemed to be amended pursuant to Condition </w:t>
      </w:r>
      <w:r w:rsidR="001B6CD3">
        <w:rPr>
          <w:rFonts w:cs="Times New Roman"/>
        </w:rPr>
        <w:t>17</w:t>
      </w:r>
      <w:r w:rsidR="0074250B">
        <w:rPr>
          <w:rFonts w:cs="Times New Roman"/>
        </w:rPr>
        <w:t xml:space="preserve">(d)(ii) </w:t>
      </w:r>
      <w:r>
        <w:rPr>
          <w:rFonts w:cs="Times New Roman"/>
        </w:rPr>
        <w:t xml:space="preserve">as follows:  </w:t>
      </w:r>
      <w:r>
        <w:rPr>
          <w:rFonts w:cs="Times New Roman"/>
          <w:i/>
          <w:iCs/>
        </w:rPr>
        <w:t xml:space="preserve"> </w:t>
      </w:r>
    </w:p>
    <w:p w14:paraId="3FDDBC59" w14:textId="388F8936" w:rsidR="00964AB9" w:rsidRDefault="00900C48" w:rsidP="00AD39A6">
      <w:pPr>
        <w:pStyle w:val="BodyText"/>
        <w:jc w:val="left"/>
        <w:rPr>
          <w:rFonts w:cs="Times New Roman"/>
          <w:b/>
          <w:bCs/>
        </w:rPr>
      </w:pPr>
      <w:r>
        <w:rPr>
          <w:rFonts w:cs="Times New Roman"/>
          <w:b/>
          <w:bCs/>
        </w:rPr>
        <w:t>Condition</w:t>
      </w:r>
      <w:r w:rsidR="00964AB9">
        <w:rPr>
          <w:rFonts w:cs="Times New Roman"/>
          <w:b/>
          <w:bCs/>
        </w:rPr>
        <w:t xml:space="preserve"> </w:t>
      </w:r>
      <w:r>
        <w:rPr>
          <w:rFonts w:cs="Times New Roman"/>
          <w:b/>
          <w:bCs/>
        </w:rPr>
        <w:t>1: Form, Denomination and Status</w:t>
      </w:r>
    </w:p>
    <w:p w14:paraId="68CD2F6E" w14:textId="06274D56" w:rsidR="00900C48" w:rsidRPr="002237BE" w:rsidRDefault="00900C48" w:rsidP="00900C48">
      <w:pPr>
        <w:pStyle w:val="BodyText2"/>
        <w:ind w:left="0"/>
        <w:rPr>
          <w:lang w:val="en-US" w:eastAsia="zh-CN"/>
        </w:rPr>
      </w:pPr>
      <w:r>
        <w:rPr>
          <w:lang w:val="en-US" w:eastAsia="zh-CN"/>
        </w:rPr>
        <w:t xml:space="preserve">Sub-condition (a) </w:t>
      </w:r>
      <w:r w:rsidR="00430303">
        <w:rPr>
          <w:lang w:val="en-US" w:eastAsia="zh-CN"/>
        </w:rPr>
        <w:t>(</w:t>
      </w:r>
      <w:r w:rsidRPr="002237BE">
        <w:rPr>
          <w:i/>
          <w:iCs/>
          <w:lang w:val="en-US" w:eastAsia="zh-CN"/>
        </w:rPr>
        <w:t>Form and denomination</w:t>
      </w:r>
      <w:r w:rsidR="00430303">
        <w:rPr>
          <w:lang w:val="en-US" w:eastAsia="zh-CN"/>
        </w:rPr>
        <w:t>)</w:t>
      </w:r>
      <w:r>
        <w:rPr>
          <w:i/>
          <w:iCs/>
          <w:lang w:val="en-US" w:eastAsia="zh-CN"/>
        </w:rPr>
        <w:t xml:space="preserve"> </w:t>
      </w:r>
      <w:r w:rsidRPr="002237BE">
        <w:rPr>
          <w:lang w:val="en-US" w:eastAsia="zh-CN"/>
        </w:rPr>
        <w:t>will be</w:t>
      </w:r>
      <w:r>
        <w:rPr>
          <w:i/>
          <w:iCs/>
          <w:lang w:val="en-US" w:eastAsia="zh-CN"/>
        </w:rPr>
        <w:t xml:space="preserve"> </w:t>
      </w:r>
      <w:r>
        <w:rPr>
          <w:lang w:val="en-US" w:eastAsia="zh-CN"/>
        </w:rPr>
        <w:t>replaced by the following:</w:t>
      </w:r>
    </w:p>
    <w:p w14:paraId="22A17A8F" w14:textId="77777777" w:rsidR="00900C48" w:rsidRDefault="00900C48" w:rsidP="00900C48">
      <w:pPr>
        <w:pStyle w:val="BodyText2"/>
        <w:ind w:hanging="720"/>
        <w:rPr>
          <w:lang w:val="en-US"/>
        </w:rPr>
      </w:pPr>
      <w:r>
        <w:rPr>
          <w:lang w:val="en-US"/>
        </w:rPr>
        <w:t xml:space="preserve">(a) </w:t>
      </w:r>
      <w:r>
        <w:rPr>
          <w:lang w:val="en-US"/>
        </w:rPr>
        <w:tab/>
      </w:r>
      <w:r w:rsidRPr="00B7338D">
        <w:rPr>
          <w:i/>
          <w:iCs/>
          <w:lang w:val="en-US"/>
        </w:rPr>
        <w:t>Form and denomination</w:t>
      </w:r>
      <w:r>
        <w:rPr>
          <w:lang w:val="en-US"/>
        </w:rPr>
        <w:t>: The notes are in uncertificated registered form in denomination[s] of [</w:t>
      </w:r>
      <w:r>
        <w:rPr>
          <w:i/>
          <w:iCs/>
          <w:lang w:val="en-US"/>
        </w:rPr>
        <w:t>currency</w:t>
      </w:r>
      <w:r>
        <w:rPr>
          <w:lang w:val="en-US"/>
        </w:rPr>
        <w:t>][</w:t>
      </w:r>
      <w:r>
        <w:rPr>
          <w:i/>
          <w:iCs/>
          <w:lang w:val="en-US"/>
        </w:rPr>
        <w:t>amount</w:t>
      </w:r>
      <w:r>
        <w:rPr>
          <w:lang w:val="en-US"/>
        </w:rPr>
        <w:t>] [and integral multiples of [</w:t>
      </w:r>
      <w:r>
        <w:rPr>
          <w:i/>
          <w:iCs/>
          <w:lang w:val="en-US"/>
        </w:rPr>
        <w:t>currency</w:t>
      </w:r>
      <w:r>
        <w:rPr>
          <w:lang w:val="en-US"/>
        </w:rPr>
        <w:t>][</w:t>
      </w:r>
      <w:r>
        <w:rPr>
          <w:i/>
          <w:iCs/>
          <w:lang w:val="en-US"/>
        </w:rPr>
        <w:t>amount</w:t>
      </w:r>
      <w:r>
        <w:rPr>
          <w:lang w:val="en-US"/>
        </w:rPr>
        <w:t>] in excess thereof (each, an "</w:t>
      </w:r>
      <w:r>
        <w:rPr>
          <w:b/>
          <w:bCs/>
          <w:lang w:val="en-US"/>
        </w:rPr>
        <w:t>Authorised Denomination</w:t>
      </w:r>
      <w:r>
        <w:rPr>
          <w:lang w:val="en-US"/>
        </w:rPr>
        <w:t>")]</w:t>
      </w:r>
    </w:p>
    <w:p w14:paraId="35AC2231" w14:textId="27A86FD8" w:rsidR="00964AB9" w:rsidRDefault="00AD39A6" w:rsidP="00AD39A6">
      <w:pPr>
        <w:pStyle w:val="BodyText"/>
        <w:jc w:val="left"/>
        <w:rPr>
          <w:rFonts w:cs="Times New Roman"/>
          <w:b/>
          <w:bCs/>
        </w:rPr>
      </w:pPr>
      <w:r w:rsidRPr="00AD39A6">
        <w:rPr>
          <w:rFonts w:cs="Times New Roman"/>
          <w:b/>
          <w:bCs/>
        </w:rPr>
        <w:t>Condition 2</w:t>
      </w:r>
      <w:r w:rsidR="00851BF1">
        <w:rPr>
          <w:rFonts w:cs="Times New Roman"/>
          <w:b/>
          <w:bCs/>
        </w:rPr>
        <w:t>:  Title and Transfers</w:t>
      </w:r>
    </w:p>
    <w:p w14:paraId="7B92CF33" w14:textId="3CC46A4C" w:rsidR="00964AB9" w:rsidRDefault="00964AB9" w:rsidP="00964AB9">
      <w:pPr>
        <w:pStyle w:val="ParagraphL2"/>
        <w:numPr>
          <w:ilvl w:val="0"/>
          <w:numId w:val="0"/>
        </w:numPr>
        <w:rPr>
          <w:lang w:val="en-US"/>
        </w:rPr>
      </w:pPr>
      <w:bookmarkStart w:id="6" w:name="_Hlk192662646"/>
      <w:r>
        <w:rPr>
          <w:lang w:val="en-US"/>
        </w:rPr>
        <w:t xml:space="preserve">Condition 2 will be replaced by the following: </w:t>
      </w:r>
    </w:p>
    <w:p w14:paraId="77BE0EF1" w14:textId="64F46F3C" w:rsidR="00964AB9" w:rsidRDefault="00964AB9" w:rsidP="00964AB9">
      <w:pPr>
        <w:pStyle w:val="BodyText2"/>
        <w:ind w:left="720" w:hanging="720"/>
        <w:rPr>
          <w:rFonts w:cs="Times New Roman"/>
        </w:rPr>
      </w:pPr>
      <w:r>
        <w:rPr>
          <w:lang w:val="en-US"/>
        </w:rPr>
        <w:t>(a)</w:t>
      </w:r>
      <w:r>
        <w:rPr>
          <w:lang w:val="en-US"/>
        </w:rPr>
        <w:tab/>
      </w:r>
      <w:r w:rsidR="00C60524" w:rsidRPr="00C60524">
        <w:rPr>
          <w:i/>
          <w:iCs/>
          <w:lang w:val="en-US"/>
        </w:rPr>
        <w:t xml:space="preserve">Conversion </w:t>
      </w:r>
      <w:r>
        <w:rPr>
          <w:i/>
          <w:iCs/>
          <w:lang w:val="en-US"/>
        </w:rPr>
        <w:t>Register</w:t>
      </w:r>
      <w:r w:rsidRPr="009C7385">
        <w:rPr>
          <w:i/>
          <w:iCs/>
          <w:lang w:val="en-US"/>
        </w:rPr>
        <w:t>:</w:t>
      </w:r>
      <w:r>
        <w:rPr>
          <w:i/>
          <w:iCs/>
          <w:lang w:val="en-US"/>
        </w:rPr>
        <w:t xml:space="preserve"> </w:t>
      </w:r>
      <w:r>
        <w:rPr>
          <w:lang w:val="en-US"/>
        </w:rPr>
        <w:t xml:space="preserve">Each person recorded as a holder of a principal amount of the Notes for the time being in the register </w:t>
      </w:r>
      <w:r w:rsidRPr="00AD39A6">
        <w:rPr>
          <w:rFonts w:cs="Times New Roman"/>
        </w:rPr>
        <w:t xml:space="preserve">created in accordance with Condition </w:t>
      </w:r>
      <w:r w:rsidR="001B6CD3">
        <w:rPr>
          <w:rFonts w:cs="Times New Roman"/>
        </w:rPr>
        <w:t>17</w:t>
      </w:r>
      <w:r w:rsidRPr="00AD39A6">
        <w:rPr>
          <w:rFonts w:cs="Times New Roman"/>
        </w:rPr>
        <w:t>(b)</w:t>
      </w:r>
      <w:r>
        <w:rPr>
          <w:rFonts w:cs="Times New Roman"/>
        </w:rPr>
        <w:t xml:space="preserve"> (the "</w:t>
      </w:r>
      <w:r w:rsidR="00C60524" w:rsidRPr="00C60524">
        <w:rPr>
          <w:rFonts w:cs="Times New Roman"/>
          <w:b/>
          <w:bCs/>
        </w:rPr>
        <w:t>Conversion</w:t>
      </w:r>
      <w:r w:rsidR="00C60524">
        <w:rPr>
          <w:rFonts w:cs="Times New Roman"/>
        </w:rPr>
        <w:t xml:space="preserve"> </w:t>
      </w:r>
      <w:r w:rsidRPr="00AD39A6">
        <w:rPr>
          <w:rFonts w:cs="Times New Roman"/>
          <w:b/>
          <w:bCs/>
        </w:rPr>
        <w:t>Register</w:t>
      </w:r>
      <w:r>
        <w:rPr>
          <w:rFonts w:cs="Times New Roman"/>
        </w:rPr>
        <w:t xml:space="preserve">") </w:t>
      </w:r>
      <w:r>
        <w:rPr>
          <w:lang w:val="en-US"/>
        </w:rPr>
        <w:t>shall hold legal title to such Notes.</w:t>
      </w:r>
      <w:r w:rsidRPr="009C7385">
        <w:rPr>
          <w:lang w:val="en-US"/>
        </w:rPr>
        <w:t xml:space="preserve"> References in these Conditions to the "</w:t>
      </w:r>
      <w:r w:rsidRPr="009C7385">
        <w:rPr>
          <w:b/>
          <w:bCs/>
          <w:lang w:val="en-US"/>
        </w:rPr>
        <w:t>Holders</w:t>
      </w:r>
      <w:r w:rsidRPr="009C7385">
        <w:rPr>
          <w:lang w:val="en-US"/>
        </w:rPr>
        <w:t>" or "</w:t>
      </w:r>
      <w:r w:rsidRPr="009C7385">
        <w:rPr>
          <w:b/>
          <w:bCs/>
          <w:lang w:val="en-US"/>
        </w:rPr>
        <w:t>Noteholders</w:t>
      </w:r>
      <w:r w:rsidRPr="009C7385">
        <w:rPr>
          <w:lang w:val="en-US"/>
        </w:rPr>
        <w:t>" are to each</w:t>
      </w:r>
      <w:r>
        <w:rPr>
          <w:lang w:val="en-US"/>
        </w:rPr>
        <w:t xml:space="preserve"> such person so recorded as a holder of Notes in the </w:t>
      </w:r>
      <w:r w:rsidR="00C60524">
        <w:rPr>
          <w:lang w:val="en-US"/>
        </w:rPr>
        <w:t xml:space="preserve">Conversion </w:t>
      </w:r>
      <w:r>
        <w:rPr>
          <w:lang w:val="en-US"/>
        </w:rPr>
        <w:t>Register</w:t>
      </w:r>
      <w:r w:rsidRPr="009C7385">
        <w:rPr>
          <w:lang w:val="en-US"/>
        </w:rPr>
        <w:t>.</w:t>
      </w:r>
      <w:r>
        <w:rPr>
          <w:lang w:val="en-US"/>
        </w:rPr>
        <w:t xml:space="preserve"> The </w:t>
      </w:r>
      <w:r w:rsidR="00C60524">
        <w:rPr>
          <w:lang w:val="en-US"/>
        </w:rPr>
        <w:t xml:space="preserve">Conversion </w:t>
      </w:r>
      <w:r>
        <w:rPr>
          <w:lang w:val="en-US"/>
        </w:rPr>
        <w:t xml:space="preserve">Register shall be </w:t>
      </w:r>
      <w:r>
        <w:rPr>
          <w:rFonts w:cs="Times New Roman"/>
        </w:rPr>
        <w:t>maintained in respect of the Notes by the entity appointed as registrar by the Issuer (the "</w:t>
      </w:r>
      <w:r w:rsidR="00C60524" w:rsidRPr="00C60524">
        <w:rPr>
          <w:rFonts w:cs="Times New Roman"/>
          <w:b/>
          <w:bCs/>
        </w:rPr>
        <w:t>Conversion</w:t>
      </w:r>
      <w:r w:rsidR="00C60524">
        <w:rPr>
          <w:rFonts w:cs="Times New Roman"/>
        </w:rPr>
        <w:t xml:space="preserve"> </w:t>
      </w:r>
      <w:r w:rsidRPr="00AD39A6">
        <w:rPr>
          <w:rFonts w:cs="Times New Roman"/>
          <w:b/>
          <w:bCs/>
        </w:rPr>
        <w:t>Registrar</w:t>
      </w:r>
      <w:r>
        <w:rPr>
          <w:rFonts w:cs="Times New Roman"/>
        </w:rPr>
        <w:t xml:space="preserve">") in accordance with the terms of an agency agreement entered into between the Issuer and the </w:t>
      </w:r>
      <w:r w:rsidR="00C60524">
        <w:rPr>
          <w:rFonts w:cs="Times New Roman"/>
        </w:rPr>
        <w:t xml:space="preserve">Conversion </w:t>
      </w:r>
      <w:r>
        <w:rPr>
          <w:rFonts w:cs="Times New Roman"/>
        </w:rPr>
        <w:t>Registrar (the "</w:t>
      </w:r>
      <w:r w:rsidRPr="003C014E">
        <w:rPr>
          <w:rFonts w:cs="Times New Roman"/>
          <w:b/>
          <w:bCs/>
        </w:rPr>
        <w:t xml:space="preserve">Registrar </w:t>
      </w:r>
      <w:r w:rsidRPr="00900C48">
        <w:rPr>
          <w:rFonts w:cs="Times New Roman"/>
          <w:b/>
          <w:bCs/>
        </w:rPr>
        <w:t>Agency A</w:t>
      </w:r>
      <w:r w:rsidRPr="003C014E">
        <w:rPr>
          <w:rFonts w:cs="Times New Roman"/>
          <w:b/>
          <w:bCs/>
        </w:rPr>
        <w:t>greement</w:t>
      </w:r>
      <w:r>
        <w:rPr>
          <w:rFonts w:cs="Times New Roman"/>
        </w:rPr>
        <w:t>".</w:t>
      </w:r>
    </w:p>
    <w:p w14:paraId="7AC04560" w14:textId="679594AB" w:rsidR="00964AB9" w:rsidRDefault="00964AB9" w:rsidP="00964AB9">
      <w:pPr>
        <w:pStyle w:val="BodyText2"/>
        <w:ind w:left="720" w:hanging="720"/>
        <w:rPr>
          <w:lang w:val="en-US"/>
        </w:rPr>
      </w:pPr>
      <w:r>
        <w:rPr>
          <w:lang w:val="en-US"/>
        </w:rPr>
        <w:t>(b)</w:t>
      </w:r>
      <w:r>
        <w:rPr>
          <w:lang w:val="en-US"/>
        </w:rPr>
        <w:tab/>
      </w:r>
      <w:r w:rsidRPr="00964AB9">
        <w:rPr>
          <w:i/>
          <w:iCs/>
          <w:lang w:val="en-US"/>
        </w:rPr>
        <w:t>Title</w:t>
      </w:r>
      <w:r>
        <w:rPr>
          <w:lang w:val="en-US"/>
        </w:rPr>
        <w:t>: The Holders of the Notes shall (except as otherwise required by law) be treated as the absolute</w:t>
      </w:r>
      <w:r w:rsidR="00267104">
        <w:rPr>
          <w:lang w:val="en-US"/>
        </w:rPr>
        <w:t xml:space="preserve"> </w:t>
      </w:r>
      <w:r>
        <w:rPr>
          <w:lang w:val="en-US"/>
        </w:rPr>
        <w:t>owner of the Note</w:t>
      </w:r>
      <w:r w:rsidRPr="00BF1BD5">
        <w:rPr>
          <w:lang w:val="en-US"/>
        </w:rPr>
        <w:t>s</w:t>
      </w:r>
      <w:r>
        <w:rPr>
          <w:lang w:val="en-US"/>
        </w:rPr>
        <w:t xml:space="preserve"> for all purposes (whether or not they are overdue and regardless of any notice of ownership, trust or any other interest therein), and no person shall be liable for so treating such Holders. N</w:t>
      </w:r>
      <w:r w:rsidRPr="000F0907">
        <w:rPr>
          <w:rFonts w:cs="Times New Roman"/>
        </w:rPr>
        <w:t>o physical document of title</w:t>
      </w:r>
      <w:r w:rsidRPr="00EB55CA">
        <w:t xml:space="preserve"> will be issued </w:t>
      </w:r>
      <w:r w:rsidRPr="000F0907">
        <w:rPr>
          <w:rFonts w:cs="Times New Roman"/>
        </w:rPr>
        <w:t>in respect of the Notes</w:t>
      </w:r>
      <w:r>
        <w:rPr>
          <w:rFonts w:cs="Times New Roman"/>
        </w:rPr>
        <w:t>.</w:t>
      </w:r>
      <w:r>
        <w:rPr>
          <w:lang w:val="en-US"/>
        </w:rPr>
        <w:t xml:space="preserve"> No person shall have any right to enforce any term or condition of the Notes under the Contracts (Rights of Third Parties) Act 1999.</w:t>
      </w:r>
    </w:p>
    <w:p w14:paraId="5D74DC5E" w14:textId="0F480BB2" w:rsidR="00964AB9" w:rsidRDefault="00964AB9" w:rsidP="00964AB9">
      <w:pPr>
        <w:pStyle w:val="ParagraphL1"/>
        <w:numPr>
          <w:ilvl w:val="0"/>
          <w:numId w:val="0"/>
        </w:numPr>
        <w:ind w:left="720" w:hanging="720"/>
      </w:pPr>
      <w:bookmarkStart w:id="7" w:name="_Hlk192662679"/>
      <w:r w:rsidRPr="00964AB9">
        <w:t>(</w:t>
      </w:r>
      <w:r>
        <w:t>c</w:t>
      </w:r>
      <w:r w:rsidRPr="00964AB9">
        <w:t>)</w:t>
      </w:r>
      <w:r>
        <w:rPr>
          <w:i/>
          <w:iCs/>
        </w:rPr>
        <w:tab/>
      </w:r>
      <w:r w:rsidRPr="00964AB9">
        <w:rPr>
          <w:i/>
          <w:iCs/>
        </w:rPr>
        <w:t>Principal amount</w:t>
      </w:r>
      <w:r w:rsidRPr="00964AB9">
        <w:t>:</w:t>
      </w:r>
      <w:r w:rsidRPr="00964AB9">
        <w:rPr>
          <w:lang w:val="en-US"/>
        </w:rPr>
        <w:t xml:space="preserve"> </w:t>
      </w:r>
      <w:r w:rsidRPr="00964AB9">
        <w:t xml:space="preserve">The principal amount of the Notes shall be the aggregate principal amount for the time being recorded in relation to the Notes in the </w:t>
      </w:r>
      <w:r w:rsidR="00C60524">
        <w:t xml:space="preserve">Conversion </w:t>
      </w:r>
      <w:r w:rsidRPr="00964AB9">
        <w:t>Register.</w:t>
      </w:r>
    </w:p>
    <w:p w14:paraId="338C77FE" w14:textId="04A03B18" w:rsidR="00964AB9" w:rsidRDefault="00964AB9" w:rsidP="00964AB9">
      <w:pPr>
        <w:pStyle w:val="ParagraphL1"/>
        <w:numPr>
          <w:ilvl w:val="0"/>
          <w:numId w:val="0"/>
        </w:numPr>
        <w:ind w:left="720" w:hanging="720"/>
        <w:rPr>
          <w:lang w:val="en-US"/>
        </w:rPr>
      </w:pPr>
      <w:bookmarkStart w:id="8" w:name="_Hlk192677209"/>
      <w:bookmarkEnd w:id="7"/>
      <w:r>
        <w:rPr>
          <w:lang w:val="en-US"/>
        </w:rPr>
        <w:t>(d)</w:t>
      </w:r>
      <w:r>
        <w:rPr>
          <w:lang w:val="en-US"/>
        </w:rPr>
        <w:tab/>
      </w:r>
      <w:r w:rsidRPr="00DA054A">
        <w:rPr>
          <w:i/>
          <w:iCs/>
          <w:lang w:val="en-US"/>
        </w:rPr>
        <w:t>Transfers</w:t>
      </w:r>
      <w:r w:rsidRPr="00DA054A">
        <w:rPr>
          <w:lang w:val="en-US"/>
        </w:rPr>
        <w:t>:</w:t>
      </w:r>
      <w:r w:rsidRPr="00AD39A6">
        <w:rPr>
          <w:lang w:val="en-US"/>
        </w:rPr>
        <w:t xml:space="preserve">  Subject to paragraphs </w:t>
      </w:r>
      <w:r>
        <w:rPr>
          <w:lang w:val="en-US"/>
        </w:rPr>
        <w:t xml:space="preserve">(g) </w:t>
      </w:r>
      <w:r w:rsidRPr="00AD39A6">
        <w:rPr>
          <w:lang w:val="en-US"/>
        </w:rPr>
        <w:t>(</w:t>
      </w:r>
      <w:r w:rsidRPr="00AD39A6">
        <w:rPr>
          <w:i/>
          <w:iCs/>
          <w:lang w:val="en-US"/>
        </w:rPr>
        <w:t>Closed periods</w:t>
      </w:r>
      <w:r w:rsidRPr="00AD39A6">
        <w:rPr>
          <w:lang w:val="en-US"/>
        </w:rPr>
        <w:t>)</w:t>
      </w:r>
      <w:r>
        <w:rPr>
          <w:lang w:val="en-US"/>
        </w:rPr>
        <w:t xml:space="preserve"> and </w:t>
      </w:r>
      <w:r w:rsidRPr="00AD39A6">
        <w:rPr>
          <w:lang w:val="en-US"/>
        </w:rPr>
        <w:t>(</w:t>
      </w:r>
      <w:r>
        <w:rPr>
          <w:lang w:val="en-US"/>
        </w:rPr>
        <w:t>h</w:t>
      </w:r>
      <w:r w:rsidRPr="00AD39A6">
        <w:rPr>
          <w:lang w:val="en-US"/>
        </w:rPr>
        <w:t>) (</w:t>
      </w:r>
      <w:r w:rsidRPr="00AD39A6">
        <w:rPr>
          <w:i/>
          <w:iCs/>
          <w:lang w:val="en-US"/>
        </w:rPr>
        <w:t xml:space="preserve">Regulations </w:t>
      </w:r>
      <w:r>
        <w:rPr>
          <w:i/>
          <w:iCs/>
          <w:lang w:val="en-US"/>
        </w:rPr>
        <w:t xml:space="preserve"> </w:t>
      </w:r>
      <w:r w:rsidRPr="00AD39A6">
        <w:rPr>
          <w:i/>
          <w:iCs/>
          <w:lang w:val="en-US"/>
        </w:rPr>
        <w:t>concerning transfers and registration</w:t>
      </w:r>
      <w:r w:rsidRPr="00AD39A6">
        <w:rPr>
          <w:lang w:val="en-US"/>
        </w:rPr>
        <w:t>)</w:t>
      </w:r>
      <w:r>
        <w:rPr>
          <w:lang w:val="en-US"/>
        </w:rPr>
        <w:t xml:space="preserve"> and</w:t>
      </w:r>
      <w:r w:rsidRPr="00AD39A6">
        <w:rPr>
          <w:lang w:val="en-US"/>
        </w:rPr>
        <w:t xml:space="preserve"> below, a </w:t>
      </w:r>
      <w:r w:rsidR="00C60524">
        <w:rPr>
          <w:lang w:val="en-US"/>
        </w:rPr>
        <w:t xml:space="preserve">Holder's </w:t>
      </w:r>
      <w:r w:rsidRPr="00AD39A6">
        <w:rPr>
          <w:lang w:val="en-US"/>
        </w:rPr>
        <w:t>Note</w:t>
      </w:r>
      <w:r w:rsidR="00C60524">
        <w:rPr>
          <w:lang w:val="en-US"/>
        </w:rPr>
        <w:t>s</w:t>
      </w:r>
      <w:r w:rsidRPr="00AD39A6">
        <w:rPr>
          <w:lang w:val="en-US"/>
        </w:rPr>
        <w:t xml:space="preserve"> may be transferred </w:t>
      </w:r>
      <w:r>
        <w:rPr>
          <w:lang w:val="en-US"/>
        </w:rPr>
        <w:t xml:space="preserve">by </w:t>
      </w:r>
      <w:r w:rsidR="00880319">
        <w:rPr>
          <w:lang w:val="en-US"/>
        </w:rPr>
        <w:t>submitting</w:t>
      </w:r>
      <w:r>
        <w:rPr>
          <w:lang w:val="en-US"/>
        </w:rPr>
        <w:t xml:space="preserve"> a </w:t>
      </w:r>
      <w:r w:rsidRPr="00AD39A6">
        <w:rPr>
          <w:lang w:val="en-US"/>
        </w:rPr>
        <w:t>duly completed</w:t>
      </w:r>
      <w:r>
        <w:rPr>
          <w:lang w:val="en-US"/>
        </w:rPr>
        <w:t xml:space="preserve"> </w:t>
      </w:r>
      <w:r w:rsidRPr="00054263">
        <w:rPr>
          <w:lang w:val="en-US"/>
        </w:rPr>
        <w:t>transfer form</w:t>
      </w:r>
      <w:r>
        <w:rPr>
          <w:lang w:val="en-US"/>
        </w:rPr>
        <w:t xml:space="preserve"> (in the form </w:t>
      </w:r>
      <w:r w:rsidRPr="00822A4D">
        <w:rPr>
          <w:lang w:val="en-US"/>
        </w:rPr>
        <w:t>set out in</w:t>
      </w:r>
      <w:r>
        <w:rPr>
          <w:lang w:val="en-US"/>
        </w:rPr>
        <w:t xml:space="preserve"> </w:t>
      </w:r>
      <w:r w:rsidR="000773C3">
        <w:rPr>
          <w:lang w:val="en-US"/>
        </w:rPr>
        <w:t>the Registrar Agency Agreement</w:t>
      </w:r>
      <w:r>
        <w:rPr>
          <w:lang w:val="en-US"/>
        </w:rPr>
        <w:t>)</w:t>
      </w:r>
      <w:r w:rsidRPr="00AD39A6">
        <w:rPr>
          <w:lang w:val="en-US"/>
        </w:rPr>
        <w:t xml:space="preserve"> </w:t>
      </w:r>
      <w:r w:rsidR="00880319">
        <w:rPr>
          <w:lang w:val="en-US"/>
        </w:rPr>
        <w:t>to the</w:t>
      </w:r>
      <w:r w:rsidRPr="00AD39A6">
        <w:rPr>
          <w:lang w:val="en-US"/>
        </w:rPr>
        <w:t xml:space="preserve"> </w:t>
      </w:r>
      <w:r w:rsidR="00C60524">
        <w:rPr>
          <w:lang w:val="en-US"/>
        </w:rPr>
        <w:t xml:space="preserve">Conversion </w:t>
      </w:r>
      <w:r w:rsidRPr="00AD39A6">
        <w:rPr>
          <w:lang w:val="en-US"/>
        </w:rPr>
        <w:t>Registrar</w:t>
      </w:r>
      <w:r>
        <w:rPr>
          <w:lang w:val="en-US"/>
        </w:rPr>
        <w:t xml:space="preserve">, </w:t>
      </w:r>
      <w:r w:rsidRPr="00AD39A6">
        <w:rPr>
          <w:lang w:val="en-US"/>
        </w:rPr>
        <w:t xml:space="preserve">together with such evidence as the </w:t>
      </w:r>
      <w:r w:rsidR="00C60524">
        <w:rPr>
          <w:lang w:val="en-US"/>
        </w:rPr>
        <w:t>Conversion</w:t>
      </w:r>
      <w:r w:rsidR="00C60524" w:rsidRPr="00AD39A6">
        <w:rPr>
          <w:lang w:val="en-US"/>
        </w:rPr>
        <w:t xml:space="preserve"> </w:t>
      </w:r>
      <w:r w:rsidRPr="00AD39A6">
        <w:rPr>
          <w:lang w:val="en-US"/>
        </w:rPr>
        <w:t xml:space="preserve">Registrar </w:t>
      </w:r>
      <w:r>
        <w:rPr>
          <w:lang w:val="en-US"/>
        </w:rPr>
        <w:t>m</w:t>
      </w:r>
      <w:r w:rsidRPr="00AD39A6">
        <w:rPr>
          <w:lang w:val="en-US"/>
        </w:rPr>
        <w:t xml:space="preserve">ay reasonably require to prove the title of the transferor and the authority of the individuals who have executed the form of transfer; </w:t>
      </w:r>
      <w:r w:rsidRPr="00AD39A6">
        <w:rPr>
          <w:i/>
          <w:iCs/>
          <w:lang w:val="en-US"/>
        </w:rPr>
        <w:t>provided, however, that</w:t>
      </w:r>
      <w:r w:rsidRPr="00AD39A6">
        <w:rPr>
          <w:lang w:val="en-US"/>
        </w:rPr>
        <w:t xml:space="preserve"> a </w:t>
      </w:r>
      <w:r w:rsidR="00C60524">
        <w:rPr>
          <w:lang w:val="en-US"/>
        </w:rPr>
        <w:t xml:space="preserve">Holder's </w:t>
      </w:r>
      <w:r w:rsidRPr="00AD39A6">
        <w:rPr>
          <w:lang w:val="en-US"/>
        </w:rPr>
        <w:t>Note</w:t>
      </w:r>
      <w:r w:rsidR="00C60524">
        <w:rPr>
          <w:lang w:val="en-US"/>
        </w:rPr>
        <w:t>s</w:t>
      </w:r>
      <w:r w:rsidRPr="00AD39A6">
        <w:rPr>
          <w:lang w:val="en-US"/>
        </w:rPr>
        <w:t xml:space="preserve"> may not be transferred unless the principal amount of Notes transferred and (where not all of the Notes held by a Holder are being transferred) the principal amount of the balance of Notes not transferred are Authorised Denominations.  </w:t>
      </w:r>
    </w:p>
    <w:p w14:paraId="252383F4" w14:textId="20F6CF58" w:rsidR="00964AB9" w:rsidRDefault="00964AB9" w:rsidP="00964AB9">
      <w:pPr>
        <w:pStyle w:val="ParagraphL2"/>
        <w:numPr>
          <w:ilvl w:val="0"/>
          <w:numId w:val="0"/>
        </w:numPr>
        <w:ind w:left="720" w:hanging="720"/>
        <w:rPr>
          <w:lang w:val="en-US"/>
        </w:rPr>
      </w:pPr>
      <w:r>
        <w:rPr>
          <w:lang w:val="en-US"/>
        </w:rPr>
        <w:t>(e)</w:t>
      </w:r>
      <w:r>
        <w:rPr>
          <w:lang w:val="en-US"/>
        </w:rPr>
        <w:tab/>
      </w:r>
      <w:r w:rsidRPr="00AD39A6">
        <w:rPr>
          <w:i/>
          <w:iCs/>
          <w:lang w:val="en-US"/>
        </w:rPr>
        <w:t>Registration</w:t>
      </w:r>
      <w:r w:rsidRPr="00AD39A6">
        <w:rPr>
          <w:lang w:val="en-US"/>
        </w:rPr>
        <w:t xml:space="preserve">: Within five business days of the </w:t>
      </w:r>
      <w:r>
        <w:rPr>
          <w:lang w:val="en-US"/>
        </w:rPr>
        <w:t xml:space="preserve">delivery of the duly executed transfer form and satisfactory evidence (as referred to in paragraph (d) above), </w:t>
      </w:r>
      <w:r w:rsidRPr="00AD39A6">
        <w:rPr>
          <w:lang w:val="en-US"/>
        </w:rPr>
        <w:t xml:space="preserve">the </w:t>
      </w:r>
      <w:r w:rsidR="00C60524">
        <w:rPr>
          <w:lang w:val="en-US"/>
        </w:rPr>
        <w:t>Conversion</w:t>
      </w:r>
      <w:r w:rsidR="00C60524" w:rsidRPr="00AD39A6">
        <w:rPr>
          <w:lang w:val="en-US"/>
        </w:rPr>
        <w:t xml:space="preserve"> </w:t>
      </w:r>
      <w:r w:rsidRPr="00AD39A6">
        <w:rPr>
          <w:lang w:val="en-US"/>
        </w:rPr>
        <w:t>Registrar</w:t>
      </w:r>
      <w:r>
        <w:rPr>
          <w:lang w:val="en-US"/>
        </w:rPr>
        <w:t xml:space="preserve"> </w:t>
      </w:r>
      <w:r w:rsidRPr="00AD39A6">
        <w:rPr>
          <w:lang w:val="en-US"/>
        </w:rPr>
        <w:t xml:space="preserve">will register the transfer in question </w:t>
      </w:r>
      <w:r>
        <w:rPr>
          <w:lang w:val="en-US"/>
        </w:rPr>
        <w:t xml:space="preserve">in the </w:t>
      </w:r>
      <w:r w:rsidR="00C60524">
        <w:rPr>
          <w:lang w:val="en-US"/>
        </w:rPr>
        <w:t xml:space="preserve">Conversion </w:t>
      </w:r>
      <w:r>
        <w:rPr>
          <w:lang w:val="en-US"/>
        </w:rPr>
        <w:t xml:space="preserve">Register. </w:t>
      </w:r>
      <w:r w:rsidRPr="00AD39A6">
        <w:rPr>
          <w:lang w:val="en-US"/>
        </w:rPr>
        <w:t>In this paragraph, "</w:t>
      </w:r>
      <w:r w:rsidRPr="00AD39A6">
        <w:rPr>
          <w:b/>
          <w:bCs/>
          <w:lang w:val="en-US"/>
        </w:rPr>
        <w:t>business day</w:t>
      </w:r>
      <w:r w:rsidRPr="00AD39A6">
        <w:rPr>
          <w:lang w:val="en-US"/>
        </w:rPr>
        <w:t xml:space="preserve">" means a day on which commercial banks are open for general business (including dealings in foreign currencies) in the city where the </w:t>
      </w:r>
      <w:r w:rsidR="00C60524">
        <w:rPr>
          <w:lang w:val="en-US"/>
        </w:rPr>
        <w:t>Conversion</w:t>
      </w:r>
      <w:r w:rsidR="00C60524" w:rsidRPr="00AD39A6">
        <w:rPr>
          <w:lang w:val="en-US"/>
        </w:rPr>
        <w:t xml:space="preserve"> </w:t>
      </w:r>
      <w:r w:rsidRPr="00AD39A6">
        <w:rPr>
          <w:lang w:val="en-US"/>
        </w:rPr>
        <w:t>Registrar has its Specified Office</w:t>
      </w:r>
      <w:r w:rsidR="00880319">
        <w:rPr>
          <w:lang w:val="en-US"/>
        </w:rPr>
        <w:t xml:space="preserve"> (as set out in the Registrar Agency Agreement)</w:t>
      </w:r>
      <w:r>
        <w:rPr>
          <w:lang w:val="en-US"/>
        </w:rPr>
        <w:t>.</w:t>
      </w:r>
    </w:p>
    <w:p w14:paraId="07FFDC3A" w14:textId="5EAEEA6E" w:rsidR="00964AB9" w:rsidRDefault="00964AB9" w:rsidP="00964AB9">
      <w:pPr>
        <w:pStyle w:val="ParagraphL1"/>
        <w:numPr>
          <w:ilvl w:val="0"/>
          <w:numId w:val="0"/>
        </w:numPr>
        <w:ind w:left="720" w:hanging="720"/>
        <w:rPr>
          <w:lang w:val="en-US"/>
        </w:rPr>
      </w:pPr>
      <w:r>
        <w:rPr>
          <w:lang w:val="en-US"/>
        </w:rPr>
        <w:t>(f)</w:t>
      </w:r>
      <w:r>
        <w:rPr>
          <w:lang w:val="en-US"/>
        </w:rPr>
        <w:tab/>
      </w:r>
      <w:r w:rsidRPr="00AD39A6">
        <w:rPr>
          <w:i/>
          <w:iCs/>
          <w:lang w:val="en-US"/>
        </w:rPr>
        <w:t>No charge</w:t>
      </w:r>
      <w:r w:rsidRPr="00AD39A6">
        <w:rPr>
          <w:lang w:val="en-US"/>
        </w:rPr>
        <w:t xml:space="preserve">: The transfer of a Note will be effected without charge by or on behalf of the Issuer, the </w:t>
      </w:r>
      <w:r w:rsidR="00C60524">
        <w:rPr>
          <w:lang w:val="en-US"/>
        </w:rPr>
        <w:t>Conversion</w:t>
      </w:r>
      <w:r w:rsidR="00C60524" w:rsidRPr="00AD39A6">
        <w:rPr>
          <w:lang w:val="en-US"/>
        </w:rPr>
        <w:t xml:space="preserve"> </w:t>
      </w:r>
      <w:r w:rsidRPr="00AD39A6">
        <w:rPr>
          <w:lang w:val="en-US"/>
        </w:rPr>
        <w:t xml:space="preserve">Registrar but against such indemnity as the </w:t>
      </w:r>
      <w:r w:rsidR="00C60524">
        <w:rPr>
          <w:lang w:val="en-US"/>
        </w:rPr>
        <w:t>Conversion</w:t>
      </w:r>
      <w:r w:rsidR="00C60524" w:rsidRPr="00AD39A6">
        <w:rPr>
          <w:lang w:val="en-US"/>
        </w:rPr>
        <w:t xml:space="preserve"> </w:t>
      </w:r>
      <w:r w:rsidRPr="00AD39A6">
        <w:rPr>
          <w:lang w:val="en-US"/>
        </w:rPr>
        <w:t>Registrar may require in respect of any tax or other duty of whatsoever nature which may be levied or imposed in connection with such transfer.</w:t>
      </w:r>
    </w:p>
    <w:p w14:paraId="7DB03FD5" w14:textId="59A99696" w:rsidR="00964AB9" w:rsidRDefault="00964AB9" w:rsidP="00964AB9">
      <w:pPr>
        <w:pStyle w:val="ParagraphL1"/>
        <w:numPr>
          <w:ilvl w:val="0"/>
          <w:numId w:val="0"/>
        </w:numPr>
        <w:ind w:left="720" w:hanging="720"/>
        <w:rPr>
          <w:lang w:val="en-US"/>
        </w:rPr>
      </w:pPr>
      <w:bookmarkStart w:id="9" w:name="_Ref372803673"/>
      <w:bookmarkEnd w:id="8"/>
      <w:r>
        <w:rPr>
          <w:lang w:val="en-US"/>
        </w:rPr>
        <w:t>(g)</w:t>
      </w:r>
      <w:r>
        <w:rPr>
          <w:lang w:val="en-US"/>
        </w:rPr>
        <w:tab/>
      </w:r>
      <w:r>
        <w:rPr>
          <w:i/>
          <w:iCs/>
          <w:lang w:val="en-US"/>
        </w:rPr>
        <w:t>Closed periods</w:t>
      </w:r>
      <w:r w:rsidR="00F4548D">
        <w:rPr>
          <w:lang w:val="en-US"/>
        </w:rPr>
        <w:t>:</w:t>
      </w:r>
      <w:r>
        <w:rPr>
          <w:lang w:val="en-US"/>
        </w:rPr>
        <w:t xml:space="preserve"> Noteholders may not request transfers to be effected during the period of 15 days ending on the due date for any payment of principal or interest in respect of the Notes.</w:t>
      </w:r>
      <w:bookmarkEnd w:id="9"/>
    </w:p>
    <w:p w14:paraId="356A7D61" w14:textId="71A53FF3" w:rsidR="00AD39A6" w:rsidRPr="00AD39A6" w:rsidRDefault="00964AB9" w:rsidP="000773C3">
      <w:pPr>
        <w:pStyle w:val="BodyText1"/>
        <w:ind w:hanging="720"/>
        <w:rPr>
          <w:lang w:val="en-US" w:eastAsia="zh-CN"/>
        </w:rPr>
      </w:pPr>
      <w:r>
        <w:rPr>
          <w:lang w:val="en-US"/>
        </w:rPr>
        <w:t>(h)</w:t>
      </w:r>
      <w:r>
        <w:rPr>
          <w:lang w:val="en-US"/>
        </w:rPr>
        <w:tab/>
      </w:r>
      <w:r w:rsidRPr="00AD39A6">
        <w:rPr>
          <w:i/>
          <w:iCs/>
          <w:lang w:val="en-US"/>
        </w:rPr>
        <w:t>Regulations concerning transfers and registration</w:t>
      </w:r>
      <w:r w:rsidRPr="00AD39A6">
        <w:rPr>
          <w:lang w:val="en-US"/>
        </w:rPr>
        <w:t>: All transfers of Notes and entries on the</w:t>
      </w:r>
      <w:r w:rsidR="00C60524">
        <w:rPr>
          <w:lang w:val="en-US"/>
        </w:rPr>
        <w:t xml:space="preserve"> Conversion</w:t>
      </w:r>
      <w:r w:rsidRPr="00AD39A6">
        <w:rPr>
          <w:lang w:val="en-US"/>
        </w:rPr>
        <w:t xml:space="preserve"> Register are subject to the detailed regulations concerning the transfer of Notes </w:t>
      </w:r>
      <w:r>
        <w:rPr>
          <w:lang w:val="en-US"/>
        </w:rPr>
        <w:t xml:space="preserve">which are set out in </w:t>
      </w:r>
      <w:r w:rsidRPr="00AD39A6">
        <w:rPr>
          <w:lang w:val="en-US"/>
        </w:rPr>
        <w:t xml:space="preserve">the </w:t>
      </w:r>
      <w:r w:rsidRPr="00964AB9">
        <w:rPr>
          <w:lang w:val="en-US"/>
        </w:rPr>
        <w:t>Registrar Agency Agreement</w:t>
      </w:r>
      <w:r w:rsidRPr="00AD39A6">
        <w:rPr>
          <w:lang w:val="en-US"/>
        </w:rPr>
        <w:t xml:space="preserve">.  The regulations may be changed by the Issuer with the prior written approval of the </w:t>
      </w:r>
      <w:r w:rsidR="00C60524">
        <w:rPr>
          <w:lang w:val="en-US"/>
        </w:rPr>
        <w:t>Conversion</w:t>
      </w:r>
      <w:r w:rsidR="00C60524" w:rsidRPr="00AD39A6">
        <w:rPr>
          <w:lang w:val="en-US"/>
        </w:rPr>
        <w:t xml:space="preserve"> </w:t>
      </w:r>
      <w:r w:rsidRPr="00AD39A6">
        <w:rPr>
          <w:lang w:val="en-US"/>
        </w:rPr>
        <w:t xml:space="preserve">Registrar.  A copy of the current regulations will be mailed (free of charge) by the </w:t>
      </w:r>
      <w:r w:rsidR="00C60524">
        <w:rPr>
          <w:lang w:val="en-US"/>
        </w:rPr>
        <w:t>Conversion</w:t>
      </w:r>
      <w:r w:rsidR="00C60524" w:rsidRPr="00AD39A6">
        <w:rPr>
          <w:lang w:val="en-US"/>
        </w:rPr>
        <w:t xml:space="preserve"> </w:t>
      </w:r>
      <w:r w:rsidRPr="00AD39A6">
        <w:rPr>
          <w:lang w:val="en-US"/>
        </w:rPr>
        <w:t>Registrar</w:t>
      </w:r>
      <w:r>
        <w:rPr>
          <w:lang w:val="en-US"/>
        </w:rPr>
        <w:t xml:space="preserve"> </w:t>
      </w:r>
      <w:r w:rsidRPr="00AD39A6">
        <w:rPr>
          <w:lang w:val="en-US"/>
        </w:rPr>
        <w:t>to any Noteholder who requests in writing a copy of such regulations.</w:t>
      </w:r>
      <w:bookmarkStart w:id="10" w:name="_Ref372803688"/>
      <w:bookmarkStart w:id="11" w:name="_Hlk185421223"/>
      <w:bookmarkEnd w:id="6"/>
    </w:p>
    <w:p w14:paraId="48675094" w14:textId="5F299F25" w:rsidR="00AD39A6" w:rsidRDefault="00AD39A6" w:rsidP="00AD39A6">
      <w:pPr>
        <w:pStyle w:val="BodyText2"/>
        <w:ind w:left="0"/>
        <w:rPr>
          <w:b/>
          <w:bCs/>
          <w:lang w:val="en-US"/>
        </w:rPr>
      </w:pPr>
      <w:r w:rsidRPr="00AD39A6">
        <w:rPr>
          <w:b/>
          <w:bCs/>
          <w:lang w:val="en-US"/>
        </w:rPr>
        <w:t>Condition 5</w:t>
      </w:r>
      <w:r w:rsidR="00851BF1">
        <w:rPr>
          <w:b/>
          <w:bCs/>
          <w:lang w:val="en-US"/>
        </w:rPr>
        <w:t>: Redemption and Purchas</w:t>
      </w:r>
      <w:r w:rsidR="000D515A">
        <w:rPr>
          <w:b/>
          <w:bCs/>
          <w:lang w:val="en-US"/>
        </w:rPr>
        <w:t>e</w:t>
      </w:r>
    </w:p>
    <w:p w14:paraId="3E804E4C" w14:textId="09A06C36" w:rsidR="00900C48" w:rsidRPr="00900C48" w:rsidRDefault="00900C48" w:rsidP="00964AB9">
      <w:pPr>
        <w:pStyle w:val="BodyText1"/>
        <w:ind w:left="0"/>
      </w:pPr>
      <w:r>
        <w:t xml:space="preserve">Sub-condition (c) </w:t>
      </w:r>
      <w:r w:rsidR="00430303">
        <w:t>(</w:t>
      </w:r>
      <w:r w:rsidRPr="00964AB9">
        <w:rPr>
          <w:i/>
          <w:iCs/>
        </w:rPr>
        <w:t>Redemption at the option of the Noteholders</w:t>
      </w:r>
      <w:r w:rsidR="00430303">
        <w:t>)</w:t>
      </w:r>
      <w:r>
        <w:t xml:space="preserve"> will be replaced by the following:</w:t>
      </w:r>
    </w:p>
    <w:p w14:paraId="107D0617" w14:textId="7EE1FF48" w:rsidR="00950A93" w:rsidRDefault="00964AB9" w:rsidP="00964AB9">
      <w:pPr>
        <w:pStyle w:val="BodyText1"/>
        <w:ind w:left="1440" w:hanging="720"/>
        <w:rPr>
          <w:iCs/>
        </w:rPr>
      </w:pPr>
      <w:r>
        <w:t>(c)</w:t>
      </w:r>
      <w:r>
        <w:tab/>
      </w:r>
      <w:r w:rsidR="00950A93" w:rsidRPr="00950A93">
        <w:rPr>
          <w:i/>
          <w:iCs/>
        </w:rPr>
        <w:t>Redemption at the option of Noteholders</w:t>
      </w:r>
      <w:r w:rsidR="00950A93" w:rsidRPr="00950A93">
        <w:rPr>
          <w:iCs/>
        </w:rPr>
        <w:t>:  The Issuer shall, at the option of the Holder of any Note redeem such Note on [</w:t>
      </w:r>
      <w:r w:rsidR="00950A93" w:rsidRPr="00950A93">
        <w:rPr>
          <w:i/>
          <w:iCs/>
        </w:rPr>
        <w:t>date</w:t>
      </w:r>
      <w:r w:rsidR="00950A93" w:rsidRPr="00950A93">
        <w:rPr>
          <w:iCs/>
        </w:rPr>
        <w:t>] [or [</w:t>
      </w:r>
      <w:r w:rsidR="00950A93" w:rsidRPr="00950A93">
        <w:rPr>
          <w:i/>
          <w:iCs/>
        </w:rPr>
        <w:t>date</w:t>
      </w:r>
      <w:r w:rsidR="00950A93" w:rsidRPr="00950A93">
        <w:rPr>
          <w:iCs/>
        </w:rPr>
        <w:t>]] ([each, a/the] "</w:t>
      </w:r>
      <w:r w:rsidR="00950A93" w:rsidRPr="00950A93">
        <w:rPr>
          <w:b/>
          <w:iCs/>
        </w:rPr>
        <w:t>Put Settlement Date</w:t>
      </w:r>
      <w:r w:rsidR="00950A93" w:rsidRPr="00950A93">
        <w:rPr>
          <w:iCs/>
        </w:rPr>
        <w:t>") at a price equal to [</w:t>
      </w:r>
      <w:r w:rsidR="00950A93" w:rsidRPr="00950A93">
        <w:rPr>
          <w:i/>
          <w:iCs/>
        </w:rPr>
        <w:t>figure</w:t>
      </w:r>
      <w:r w:rsidR="00950A93" w:rsidRPr="00950A93">
        <w:rPr>
          <w:iCs/>
        </w:rPr>
        <w:t>] per cent. [(in the case of the Put Settlement Date falling on [</w:t>
      </w:r>
      <w:r w:rsidR="00950A93" w:rsidRPr="00950A93">
        <w:rPr>
          <w:i/>
          <w:iCs/>
        </w:rPr>
        <w:t>date</w:t>
      </w:r>
      <w:r w:rsidR="00950A93" w:rsidRPr="00950A93">
        <w:rPr>
          <w:iCs/>
        </w:rPr>
        <w:t>]) or [</w:t>
      </w:r>
      <w:r w:rsidR="00950A93" w:rsidRPr="00950A93">
        <w:rPr>
          <w:i/>
          <w:iCs/>
        </w:rPr>
        <w:t>figure</w:t>
      </w:r>
      <w:r w:rsidR="00950A93" w:rsidRPr="00950A93">
        <w:rPr>
          <w:iCs/>
        </w:rPr>
        <w:t>] per cent. (in the case of the Put Settlement Date falling on [</w:t>
      </w:r>
      <w:r w:rsidR="00950A93" w:rsidRPr="00950A93">
        <w:rPr>
          <w:i/>
          <w:iCs/>
        </w:rPr>
        <w:t>date</w:t>
      </w:r>
      <w:r w:rsidR="00950A93" w:rsidRPr="00950A93">
        <w:rPr>
          <w:iCs/>
        </w:rPr>
        <w:t xml:space="preserve">])] of its principal amount together with interest accrued to such date.  </w:t>
      </w:r>
    </w:p>
    <w:p w14:paraId="61C4274C" w14:textId="2611D497" w:rsidR="00950A93" w:rsidRPr="00950A93" w:rsidRDefault="00950A93" w:rsidP="00950A93">
      <w:pPr>
        <w:pStyle w:val="BodyText1"/>
        <w:ind w:left="1440"/>
        <w:rPr>
          <w:iCs/>
        </w:rPr>
      </w:pPr>
      <w:r w:rsidRPr="00950A93">
        <w:rPr>
          <w:iCs/>
        </w:rPr>
        <w:t>In order to exercise the option contained in this Condition</w:t>
      </w:r>
      <w:r w:rsidR="00A52399">
        <w:rPr>
          <w:iCs/>
        </w:rPr>
        <w:t xml:space="preserve"> 5(c)</w:t>
      </w:r>
      <w:r w:rsidRPr="00950A93">
        <w:rPr>
          <w:iCs/>
        </w:rPr>
        <w:t xml:space="preserve">, the Holder of a Note must, not less than [30] nor more than [60] days before the [relevant] Put Settlement Date, </w:t>
      </w:r>
      <w:r w:rsidR="00964AB9">
        <w:rPr>
          <w:iCs/>
        </w:rPr>
        <w:t xml:space="preserve">submit </w:t>
      </w:r>
      <w:r w:rsidRPr="00950A93">
        <w:rPr>
          <w:iCs/>
        </w:rPr>
        <w:t>a duly completed put option notice (a "</w:t>
      </w:r>
      <w:r w:rsidRPr="00950A93">
        <w:rPr>
          <w:b/>
          <w:iCs/>
        </w:rPr>
        <w:t>Put Option Notice</w:t>
      </w:r>
      <w:r w:rsidRPr="00950A93">
        <w:rPr>
          <w:iCs/>
        </w:rPr>
        <w:t xml:space="preserve">") </w:t>
      </w:r>
      <w:r w:rsidR="00964AB9">
        <w:rPr>
          <w:iCs/>
        </w:rPr>
        <w:t xml:space="preserve">to </w:t>
      </w:r>
      <w:r>
        <w:rPr>
          <w:iCs/>
        </w:rPr>
        <w:t xml:space="preserve">the Fiscal Agent </w:t>
      </w:r>
      <w:r w:rsidRPr="00950A93">
        <w:rPr>
          <w:iCs/>
        </w:rPr>
        <w:t xml:space="preserve">in the form obtainable from </w:t>
      </w:r>
      <w:r>
        <w:rPr>
          <w:iCs/>
        </w:rPr>
        <w:t>the Fiscal</w:t>
      </w:r>
      <w:r w:rsidRPr="00950A93">
        <w:rPr>
          <w:iCs/>
        </w:rPr>
        <w:t xml:space="preserve"> Agent.  No </w:t>
      </w:r>
      <w:r>
        <w:rPr>
          <w:iCs/>
        </w:rPr>
        <w:t>duly completed Put Option Notice</w:t>
      </w:r>
      <w:r w:rsidRPr="00950A93">
        <w:rPr>
          <w:iCs/>
        </w:rPr>
        <w:t xml:space="preserve">, once </w:t>
      </w:r>
      <w:r w:rsidR="00964AB9">
        <w:rPr>
          <w:iCs/>
        </w:rPr>
        <w:t xml:space="preserve">submitted </w:t>
      </w:r>
      <w:r w:rsidRPr="00950A93">
        <w:rPr>
          <w:iCs/>
        </w:rPr>
        <w:t>in accordance with this Condition</w:t>
      </w:r>
      <w:r w:rsidR="00A52399">
        <w:rPr>
          <w:iCs/>
        </w:rPr>
        <w:t xml:space="preserve"> 5(c)</w:t>
      </w:r>
      <w:r w:rsidRPr="00950A93">
        <w:rPr>
          <w:iCs/>
        </w:rPr>
        <w:t xml:space="preserve">, may be withdrawn; </w:t>
      </w:r>
      <w:r w:rsidRPr="00A52399">
        <w:rPr>
          <w:i/>
          <w:iCs/>
        </w:rPr>
        <w:t>provided, however, that</w:t>
      </w:r>
      <w:r w:rsidRPr="00A52399">
        <w:rPr>
          <w:iCs/>
        </w:rPr>
        <w:t xml:space="preserve"> if, prior to the [relevant] Put Settlement Date, the Notes to which the Put Option Notice relates become immediately due and payable or, payment of the redemption moneys is improperly withheld or refused, </w:t>
      </w:r>
      <w:r w:rsidRPr="00A52399">
        <w:rPr>
          <w:iCs/>
          <w:lang w:val="en-US"/>
        </w:rPr>
        <w:t>such Put Option Notice</w:t>
      </w:r>
      <w:r w:rsidR="00964AB9">
        <w:rPr>
          <w:iCs/>
          <w:lang w:val="en-US"/>
        </w:rPr>
        <w:t xml:space="preserve"> shall</w:t>
      </w:r>
      <w:r w:rsidRPr="00A52399">
        <w:rPr>
          <w:iCs/>
          <w:lang w:val="en-US"/>
        </w:rPr>
        <w:t xml:space="preserve"> be deemed </w:t>
      </w:r>
      <w:r w:rsidR="00964AB9">
        <w:rPr>
          <w:iCs/>
          <w:lang w:val="en-US"/>
        </w:rPr>
        <w:t xml:space="preserve">to be </w:t>
      </w:r>
      <w:r w:rsidRPr="00A52399">
        <w:rPr>
          <w:iCs/>
          <w:lang w:val="en-US"/>
        </w:rPr>
        <w:t>revoked</w:t>
      </w:r>
      <w:r w:rsidR="00964AB9">
        <w:rPr>
          <w:iCs/>
          <w:lang w:val="en-US"/>
        </w:rPr>
        <w:t xml:space="preserve">. </w:t>
      </w:r>
    </w:p>
    <w:p w14:paraId="317A6ED9" w14:textId="2E695609" w:rsidR="007F1C04" w:rsidRDefault="007F1C04" w:rsidP="007F1C04">
      <w:pPr>
        <w:pStyle w:val="BodyText2"/>
        <w:ind w:left="0"/>
        <w:rPr>
          <w:lang w:eastAsia="zh-CN"/>
        </w:rPr>
      </w:pPr>
      <w:r>
        <w:rPr>
          <w:lang w:val="en-US" w:eastAsia="zh-CN"/>
        </w:rPr>
        <w:t xml:space="preserve">Sub-condition </w:t>
      </w:r>
      <w:r w:rsidRPr="002237BE">
        <w:rPr>
          <w:lang w:val="en-US" w:eastAsia="zh-CN"/>
        </w:rPr>
        <w:t>(</w:t>
      </w:r>
      <w:r>
        <w:rPr>
          <w:lang w:val="en-US" w:eastAsia="zh-CN"/>
        </w:rPr>
        <w:t>e</w:t>
      </w:r>
      <w:r w:rsidRPr="002237BE">
        <w:rPr>
          <w:lang w:val="en-US" w:eastAsia="zh-CN"/>
        </w:rPr>
        <w:t xml:space="preserve">) </w:t>
      </w:r>
      <w:r w:rsidR="000B227D">
        <w:rPr>
          <w:lang w:val="en-US" w:eastAsia="zh-CN"/>
        </w:rPr>
        <w:t>(</w:t>
      </w:r>
      <w:r w:rsidRPr="007F1C04">
        <w:rPr>
          <w:i/>
          <w:iCs/>
          <w:lang w:val="en-US" w:eastAsia="zh-CN"/>
        </w:rPr>
        <w:t>Partial Redemption</w:t>
      </w:r>
      <w:r w:rsidR="000B227D">
        <w:rPr>
          <w:lang w:val="en-US" w:eastAsia="zh-CN"/>
        </w:rPr>
        <w:t>)</w:t>
      </w:r>
      <w:r>
        <w:rPr>
          <w:lang w:val="en-US" w:eastAsia="zh-CN"/>
        </w:rPr>
        <w:t xml:space="preserve"> will be replaced by the following:</w:t>
      </w:r>
    </w:p>
    <w:p w14:paraId="4FEDC259" w14:textId="58B132CD" w:rsidR="007F1C04" w:rsidRDefault="007F1C04" w:rsidP="000B227D">
      <w:pPr>
        <w:pStyle w:val="BodyText2"/>
        <w:ind w:hanging="720"/>
        <w:rPr>
          <w:lang w:val="en-US"/>
        </w:rPr>
      </w:pPr>
      <w:r w:rsidRPr="007F1C04">
        <w:rPr>
          <w:iCs/>
        </w:rPr>
        <w:t>(e)</w:t>
      </w:r>
      <w:r>
        <w:rPr>
          <w:i/>
        </w:rPr>
        <w:tab/>
      </w:r>
      <w:r w:rsidRPr="007F1C04">
        <w:rPr>
          <w:i/>
        </w:rPr>
        <w:t>Partial redemption</w:t>
      </w:r>
      <w:r w:rsidRPr="007F1C04">
        <w:t>:  If the Notes are to be redeemed in part only on any date in accordance with Condition 5</w:t>
      </w:r>
      <w:r w:rsidR="00C60524">
        <w:t>(d)</w:t>
      </w:r>
      <w:r w:rsidRPr="007F1C04">
        <w:t xml:space="preserve"> (</w:t>
      </w:r>
      <w:r w:rsidRPr="007F1C04">
        <w:rPr>
          <w:i/>
        </w:rPr>
        <w:t>Redemption at the option of the Issuer</w:t>
      </w:r>
      <w:r w:rsidRPr="007F1C04">
        <w:t xml:space="preserve">), </w:t>
      </w:r>
      <w:r w:rsidR="003A4B64">
        <w:t xml:space="preserve">each </w:t>
      </w:r>
      <w:r w:rsidRPr="007F1C04">
        <w:rPr>
          <w:lang w:val="en-US"/>
        </w:rPr>
        <w:t xml:space="preserve"> Note shall be redeemed in part in the proportion which the aggregate principal amount of the outstanding </w:t>
      </w:r>
      <w:r w:rsidRPr="007F1C04">
        <w:t xml:space="preserve">Notes to be redeemed </w:t>
      </w:r>
      <w:r w:rsidRPr="007F1C04">
        <w:rPr>
          <w:lang w:val="en-US"/>
        </w:rPr>
        <w:t xml:space="preserve">on the [relevant] Call Settlement Date bears to the aggregate principal amount of outstanding Notes on such date. </w:t>
      </w:r>
    </w:p>
    <w:p w14:paraId="2FF76ABA" w14:textId="6EEAD91A" w:rsidR="007F1C04" w:rsidRDefault="007F1C04" w:rsidP="007F1C04">
      <w:pPr>
        <w:pStyle w:val="BodyText2"/>
        <w:ind w:left="0"/>
        <w:rPr>
          <w:lang w:eastAsia="zh-CN"/>
        </w:rPr>
      </w:pPr>
      <w:r>
        <w:rPr>
          <w:lang w:val="en-US" w:eastAsia="zh-CN"/>
        </w:rPr>
        <w:t xml:space="preserve">Sub-condition </w:t>
      </w:r>
      <w:r w:rsidRPr="002237BE">
        <w:rPr>
          <w:lang w:val="en-US" w:eastAsia="zh-CN"/>
        </w:rPr>
        <w:t>(</w:t>
      </w:r>
      <w:r>
        <w:rPr>
          <w:lang w:val="en-US" w:eastAsia="zh-CN"/>
        </w:rPr>
        <w:t>g</w:t>
      </w:r>
      <w:r w:rsidRPr="002237BE">
        <w:rPr>
          <w:lang w:val="en-US" w:eastAsia="zh-CN"/>
        </w:rPr>
        <w:t xml:space="preserve">) </w:t>
      </w:r>
      <w:r w:rsidR="007E24E9">
        <w:rPr>
          <w:lang w:val="en-US" w:eastAsia="zh-CN"/>
        </w:rPr>
        <w:t>(</w:t>
      </w:r>
      <w:r w:rsidRPr="007F1C04">
        <w:rPr>
          <w:i/>
          <w:iCs/>
          <w:lang w:val="en-US" w:eastAsia="zh-CN"/>
        </w:rPr>
        <w:t>Purchase</w:t>
      </w:r>
      <w:r w:rsidR="007E24E9">
        <w:rPr>
          <w:lang w:val="en-US" w:eastAsia="zh-CN"/>
        </w:rPr>
        <w:t>)</w:t>
      </w:r>
      <w:r w:rsidRPr="007F1C04">
        <w:rPr>
          <w:i/>
          <w:iCs/>
          <w:lang w:val="en-US" w:eastAsia="zh-CN"/>
        </w:rPr>
        <w:t xml:space="preserve"> </w:t>
      </w:r>
      <w:r>
        <w:rPr>
          <w:lang w:val="en-US" w:eastAsia="zh-CN"/>
        </w:rPr>
        <w:t>will be replaced by the following:</w:t>
      </w:r>
    </w:p>
    <w:p w14:paraId="38A67D30" w14:textId="4BE977C9" w:rsidR="007F1C04" w:rsidRPr="007F1C04" w:rsidRDefault="007F1C04" w:rsidP="000B227D">
      <w:pPr>
        <w:pStyle w:val="BodyText2"/>
        <w:ind w:hanging="720"/>
      </w:pPr>
      <w:r w:rsidRPr="007F1C04">
        <w:rPr>
          <w:iCs/>
        </w:rPr>
        <w:t>(g)</w:t>
      </w:r>
      <w:r>
        <w:rPr>
          <w:i/>
        </w:rPr>
        <w:tab/>
      </w:r>
      <w:r w:rsidRPr="007F1C04">
        <w:rPr>
          <w:i/>
        </w:rPr>
        <w:t>Purchase</w:t>
      </w:r>
      <w:r w:rsidRPr="007F1C04">
        <w:t xml:space="preserve">:  The Issuer or any of its Subsidiaries may at any time purchase Notes in the open market or otherwise and at any price and such Notes may be held, resold or, at </w:t>
      </w:r>
      <w:r w:rsidR="00453DF5">
        <w:t xml:space="preserve">its </w:t>
      </w:r>
      <w:r w:rsidRPr="007F1C04">
        <w:t>option</w:t>
      </w:r>
      <w:r w:rsidR="00453DF5">
        <w:t xml:space="preserve">, the Issuer may instruct the Conversion Registrar to effect cancellation of such Notes by recording it in the Conversion Register.  </w:t>
      </w:r>
      <w:r w:rsidRPr="007F1C04">
        <w:t xml:space="preserve"> </w:t>
      </w:r>
    </w:p>
    <w:p w14:paraId="505B53C4" w14:textId="5272DD88" w:rsidR="002237BE" w:rsidRDefault="002237BE" w:rsidP="00812D7B">
      <w:pPr>
        <w:pStyle w:val="BodyText2"/>
        <w:ind w:left="0"/>
        <w:rPr>
          <w:lang w:eastAsia="zh-CN"/>
        </w:rPr>
      </w:pPr>
      <w:bookmarkStart w:id="12" w:name="_Hlk188436865"/>
      <w:bookmarkEnd w:id="10"/>
      <w:bookmarkEnd w:id="11"/>
      <w:r>
        <w:rPr>
          <w:lang w:val="en-US" w:eastAsia="zh-CN"/>
        </w:rPr>
        <w:t xml:space="preserve">Sub-condition </w:t>
      </w:r>
      <w:r w:rsidRPr="002237BE">
        <w:rPr>
          <w:lang w:val="en-US" w:eastAsia="zh-CN"/>
        </w:rPr>
        <w:t>(</w:t>
      </w:r>
      <w:r w:rsidR="00A52399">
        <w:rPr>
          <w:lang w:val="en-US" w:eastAsia="zh-CN"/>
        </w:rPr>
        <w:t>h</w:t>
      </w:r>
      <w:r w:rsidRPr="002237BE">
        <w:rPr>
          <w:lang w:val="en-US" w:eastAsia="zh-CN"/>
        </w:rPr>
        <w:t xml:space="preserve">) </w:t>
      </w:r>
      <w:r w:rsidR="007E24E9">
        <w:rPr>
          <w:lang w:val="en-US" w:eastAsia="zh-CN"/>
        </w:rPr>
        <w:t>(</w:t>
      </w:r>
      <w:r w:rsidRPr="00964AB9">
        <w:rPr>
          <w:i/>
          <w:iCs/>
          <w:lang w:val="en-US" w:eastAsia="zh-CN"/>
        </w:rPr>
        <w:t>Cancellation</w:t>
      </w:r>
      <w:r w:rsidR="007E24E9">
        <w:rPr>
          <w:lang w:val="en-US" w:eastAsia="zh-CN"/>
        </w:rPr>
        <w:t>)</w:t>
      </w:r>
      <w:r>
        <w:rPr>
          <w:lang w:val="en-US" w:eastAsia="zh-CN"/>
        </w:rPr>
        <w:t xml:space="preserve"> will be replaced by the following</w:t>
      </w:r>
      <w:r w:rsidR="007F1C04">
        <w:rPr>
          <w:lang w:val="en-US" w:eastAsia="zh-CN"/>
        </w:rPr>
        <w:t>:</w:t>
      </w:r>
    </w:p>
    <w:p w14:paraId="5CB23F92" w14:textId="4B107765" w:rsidR="00851BF1" w:rsidRDefault="00A52399" w:rsidP="00A52399">
      <w:pPr>
        <w:pStyle w:val="ParagraphL2"/>
        <w:numPr>
          <w:ilvl w:val="0"/>
          <w:numId w:val="0"/>
        </w:numPr>
        <w:ind w:left="1440" w:hanging="720"/>
        <w:rPr>
          <w:rFonts w:cs="Times New Roman"/>
        </w:rPr>
      </w:pPr>
      <w:r w:rsidRPr="00A52399">
        <w:rPr>
          <w:rFonts w:cs="Times New Roman"/>
          <w:iCs/>
        </w:rPr>
        <w:t>(h)</w:t>
      </w:r>
      <w:r>
        <w:rPr>
          <w:rFonts w:cs="Times New Roman"/>
          <w:i/>
        </w:rPr>
        <w:tab/>
      </w:r>
      <w:r w:rsidR="00851BF1">
        <w:rPr>
          <w:rFonts w:cs="Times New Roman"/>
          <w:i/>
        </w:rPr>
        <w:t>Cancellation</w:t>
      </w:r>
      <w:r w:rsidR="00851BF1">
        <w:rPr>
          <w:rFonts w:cs="Times New Roman"/>
        </w:rPr>
        <w:t xml:space="preserve">:  All Notes so redeemed shall be cancelled </w:t>
      </w:r>
      <w:r w:rsidR="00851BF1" w:rsidRPr="00851BF1">
        <w:rPr>
          <w:rFonts w:cs="Times New Roman"/>
        </w:rPr>
        <w:t>and</w:t>
      </w:r>
      <w:r w:rsidR="00577B05">
        <w:rPr>
          <w:rFonts w:cs="Times New Roman"/>
        </w:rPr>
        <w:t xml:space="preserve"> such cancellation shall be</w:t>
      </w:r>
      <w:r w:rsidR="00453DF5">
        <w:rPr>
          <w:rFonts w:cs="Times New Roman"/>
        </w:rPr>
        <w:t xml:space="preserve"> effected by </w:t>
      </w:r>
      <w:r w:rsidR="00851BF1" w:rsidRPr="00851BF1">
        <w:rPr>
          <w:rFonts w:cs="Times New Roman"/>
        </w:rPr>
        <w:t xml:space="preserve">the </w:t>
      </w:r>
      <w:r w:rsidR="00C60524">
        <w:rPr>
          <w:lang w:val="en-US"/>
        </w:rPr>
        <w:t>Conversion</w:t>
      </w:r>
      <w:r w:rsidR="00C60524" w:rsidRPr="00851BF1">
        <w:rPr>
          <w:rFonts w:cs="Times New Roman"/>
        </w:rPr>
        <w:t xml:space="preserve"> </w:t>
      </w:r>
      <w:r w:rsidR="00851BF1" w:rsidRPr="00851BF1">
        <w:rPr>
          <w:rFonts w:cs="Times New Roman"/>
        </w:rPr>
        <w:t>Registrar</w:t>
      </w:r>
      <w:r w:rsidR="00851BF1">
        <w:rPr>
          <w:rFonts w:cs="Times New Roman"/>
        </w:rPr>
        <w:t xml:space="preserve"> </w:t>
      </w:r>
      <w:r w:rsidR="00453DF5">
        <w:rPr>
          <w:rFonts w:cs="Times New Roman"/>
        </w:rPr>
        <w:t xml:space="preserve">recording it in the Conversion Register. </w:t>
      </w:r>
      <w:r w:rsidR="00851BF1">
        <w:rPr>
          <w:rFonts w:cs="Times New Roman"/>
        </w:rPr>
        <w:t>Notes so cancelled and any Notes cancelled pursuant to Condition 5(g) (</w:t>
      </w:r>
      <w:r w:rsidR="00851BF1">
        <w:rPr>
          <w:rFonts w:cs="Times New Roman"/>
          <w:i/>
          <w:iCs/>
        </w:rPr>
        <w:t>Purchase</w:t>
      </w:r>
      <w:r w:rsidR="00851BF1">
        <w:rPr>
          <w:rFonts w:cs="Times New Roman"/>
        </w:rPr>
        <w:t>) above may not be reissued or resold.</w:t>
      </w:r>
    </w:p>
    <w:p w14:paraId="08D11E78" w14:textId="56818F0D" w:rsidR="00AD39A6" w:rsidRDefault="00AD39A6" w:rsidP="00AD39A6">
      <w:pPr>
        <w:pStyle w:val="BodyText2"/>
        <w:ind w:left="0"/>
        <w:jc w:val="left"/>
        <w:rPr>
          <w:b/>
          <w:bCs/>
          <w:lang w:eastAsia="zh-CN"/>
        </w:rPr>
      </w:pPr>
      <w:r w:rsidRPr="00AD39A6">
        <w:rPr>
          <w:b/>
          <w:bCs/>
          <w:lang w:eastAsia="zh-CN"/>
        </w:rPr>
        <w:t>Condition 6</w:t>
      </w:r>
      <w:r w:rsidR="00851BF1">
        <w:rPr>
          <w:b/>
          <w:bCs/>
          <w:lang w:eastAsia="zh-CN"/>
        </w:rPr>
        <w:t xml:space="preserve">: Payments </w:t>
      </w:r>
    </w:p>
    <w:p w14:paraId="380329F4" w14:textId="50885EF7" w:rsidR="002237BE" w:rsidRDefault="002237BE" w:rsidP="00AD39A6">
      <w:pPr>
        <w:pStyle w:val="BodyText2"/>
        <w:ind w:left="0"/>
        <w:jc w:val="left"/>
        <w:rPr>
          <w:b/>
          <w:bCs/>
          <w:lang w:eastAsia="zh-CN"/>
        </w:rPr>
      </w:pPr>
      <w:r>
        <w:rPr>
          <w:lang w:val="en-US" w:eastAsia="zh-CN"/>
        </w:rPr>
        <w:t xml:space="preserve">Sub-condition </w:t>
      </w:r>
      <w:r w:rsidRPr="002237BE">
        <w:rPr>
          <w:lang w:val="en-US" w:eastAsia="zh-CN"/>
        </w:rPr>
        <w:t>(</w:t>
      </w:r>
      <w:r w:rsidR="00A52399">
        <w:rPr>
          <w:lang w:val="en-US" w:eastAsia="zh-CN"/>
        </w:rPr>
        <w:t>e</w:t>
      </w:r>
      <w:r>
        <w:rPr>
          <w:lang w:val="en-US" w:eastAsia="zh-CN"/>
        </w:rPr>
        <w:t>)</w:t>
      </w:r>
      <w:r w:rsidRPr="002237BE">
        <w:rPr>
          <w:lang w:val="en-US" w:eastAsia="zh-CN"/>
        </w:rPr>
        <w:t xml:space="preserve"> </w:t>
      </w:r>
      <w:r w:rsidR="007E24E9">
        <w:rPr>
          <w:lang w:val="en-US" w:eastAsia="zh-CN"/>
        </w:rPr>
        <w:t>(</w:t>
      </w:r>
      <w:r w:rsidRPr="002237BE">
        <w:rPr>
          <w:i/>
          <w:iCs/>
          <w:lang w:val="en-US" w:eastAsia="zh-CN"/>
        </w:rPr>
        <w:t>Partial payments</w:t>
      </w:r>
      <w:r w:rsidR="007E24E9">
        <w:rPr>
          <w:lang w:val="en-US" w:eastAsia="zh-CN"/>
        </w:rPr>
        <w:t>)</w:t>
      </w:r>
      <w:r>
        <w:rPr>
          <w:lang w:val="en-US" w:eastAsia="zh-CN"/>
        </w:rPr>
        <w:t xml:space="preserve"> will be replaced by the following</w:t>
      </w:r>
    </w:p>
    <w:p w14:paraId="56E4FEF9" w14:textId="519A4077" w:rsidR="00AD39A6" w:rsidRDefault="00812D7B" w:rsidP="00812D7B">
      <w:pPr>
        <w:pStyle w:val="ParagraphL2"/>
        <w:numPr>
          <w:ilvl w:val="0"/>
          <w:numId w:val="0"/>
        </w:numPr>
        <w:ind w:left="1440" w:hanging="720"/>
        <w:rPr>
          <w:rFonts w:cs="Times New Roman"/>
        </w:rPr>
      </w:pPr>
      <w:bookmarkStart w:id="13" w:name="_Ref514516795"/>
      <w:r>
        <w:rPr>
          <w:rFonts w:cs="Times New Roman"/>
          <w:iCs/>
        </w:rPr>
        <w:t>(</w:t>
      </w:r>
      <w:r w:rsidR="00A52399">
        <w:rPr>
          <w:rFonts w:cs="Times New Roman"/>
          <w:iCs/>
        </w:rPr>
        <w:t>e</w:t>
      </w:r>
      <w:r>
        <w:rPr>
          <w:rFonts w:cs="Times New Roman"/>
          <w:iCs/>
        </w:rPr>
        <w:t>)</w:t>
      </w:r>
      <w:r>
        <w:rPr>
          <w:rFonts w:cs="Times New Roman"/>
          <w:iCs/>
        </w:rPr>
        <w:tab/>
      </w:r>
      <w:r w:rsidR="00AD39A6" w:rsidRPr="00AD39A6">
        <w:rPr>
          <w:rFonts w:cs="Times New Roman"/>
          <w:i/>
        </w:rPr>
        <w:t>Partial payments</w:t>
      </w:r>
      <w:r w:rsidR="00AD39A6" w:rsidRPr="000B6E78">
        <w:rPr>
          <w:rFonts w:cs="Times New Roman"/>
        </w:rPr>
        <w:t xml:space="preserve">: </w:t>
      </w:r>
      <w:r w:rsidR="000B6E78">
        <w:rPr>
          <w:rFonts w:cs="Times New Roman"/>
        </w:rPr>
        <w:t xml:space="preserve"> </w:t>
      </w:r>
      <w:r w:rsidR="00AD39A6" w:rsidRPr="000B6E78">
        <w:rPr>
          <w:rFonts w:cs="Times New Roman"/>
        </w:rPr>
        <w:t xml:space="preserve">If </w:t>
      </w:r>
      <w:r w:rsidR="007E2345">
        <w:rPr>
          <w:rFonts w:cs="Times New Roman"/>
        </w:rPr>
        <w:t>the Fiscal Agent</w:t>
      </w:r>
      <w:r w:rsidR="00AD39A6" w:rsidRPr="000B6E78">
        <w:rPr>
          <w:rFonts w:cs="Times New Roman"/>
        </w:rPr>
        <w:t xml:space="preserve"> makes a partial payment in respect of any Note, the Issuer shall procure that the amount and date of such payment are </w:t>
      </w:r>
      <w:r w:rsidR="000B6E78" w:rsidRPr="000B6E78">
        <w:rPr>
          <w:rFonts w:cs="Times New Roman"/>
        </w:rPr>
        <w:t xml:space="preserve">noted on the </w:t>
      </w:r>
      <w:r w:rsidR="00C60524">
        <w:rPr>
          <w:rFonts w:cs="Times New Roman"/>
        </w:rPr>
        <w:t xml:space="preserve">Conversion </w:t>
      </w:r>
      <w:r w:rsidR="000B6E78" w:rsidRPr="000B6E78">
        <w:rPr>
          <w:rFonts w:cs="Times New Roman"/>
        </w:rPr>
        <w:t>Register</w:t>
      </w:r>
      <w:r w:rsidR="00AD39A6" w:rsidRPr="000B6E78">
        <w:rPr>
          <w:rFonts w:cs="Times New Roman"/>
        </w:rPr>
        <w:t>.</w:t>
      </w:r>
      <w:bookmarkEnd w:id="13"/>
    </w:p>
    <w:p w14:paraId="1852AD6C" w14:textId="6D5AABA6" w:rsidR="002237BE" w:rsidRPr="002237BE" w:rsidRDefault="002237BE" w:rsidP="002237BE">
      <w:pPr>
        <w:pStyle w:val="BodyText2"/>
        <w:ind w:left="0"/>
        <w:rPr>
          <w:lang w:eastAsia="zh-CN"/>
        </w:rPr>
      </w:pPr>
      <w:r>
        <w:rPr>
          <w:lang w:val="en-US" w:eastAsia="zh-CN"/>
        </w:rPr>
        <w:t xml:space="preserve">Sub-condition </w:t>
      </w:r>
      <w:r w:rsidRPr="002237BE">
        <w:rPr>
          <w:lang w:val="en-US" w:eastAsia="zh-CN"/>
        </w:rPr>
        <w:t>(</w:t>
      </w:r>
      <w:r w:rsidR="00A52399">
        <w:rPr>
          <w:lang w:val="en-US" w:eastAsia="zh-CN"/>
        </w:rPr>
        <w:t>f</w:t>
      </w:r>
      <w:r w:rsidRPr="002237BE">
        <w:rPr>
          <w:lang w:val="en-US" w:eastAsia="zh-CN"/>
        </w:rPr>
        <w:t xml:space="preserve">) </w:t>
      </w:r>
      <w:r w:rsidR="007E24E9">
        <w:rPr>
          <w:lang w:val="en-US" w:eastAsia="zh-CN"/>
        </w:rPr>
        <w:t>(</w:t>
      </w:r>
      <w:r w:rsidRPr="002237BE">
        <w:rPr>
          <w:i/>
          <w:iCs/>
          <w:lang w:val="en-US" w:eastAsia="zh-CN"/>
        </w:rPr>
        <w:t>Payment Record Date</w:t>
      </w:r>
      <w:r w:rsidR="007E24E9">
        <w:rPr>
          <w:lang w:val="en-US" w:eastAsia="zh-CN"/>
        </w:rPr>
        <w:t>)</w:t>
      </w:r>
      <w:r>
        <w:rPr>
          <w:lang w:val="en-US" w:eastAsia="zh-CN"/>
        </w:rPr>
        <w:t xml:space="preserve"> will be replaced by the following</w:t>
      </w:r>
    </w:p>
    <w:p w14:paraId="3A629E33" w14:textId="5F9A791C" w:rsidR="00AD39A6" w:rsidRDefault="00812D7B" w:rsidP="007E24E9">
      <w:pPr>
        <w:pStyle w:val="BodyText2"/>
        <w:ind w:hanging="720"/>
        <w:rPr>
          <w:lang w:eastAsia="zh-CN"/>
        </w:rPr>
      </w:pPr>
      <w:r>
        <w:rPr>
          <w:lang w:eastAsia="zh-CN"/>
        </w:rPr>
        <w:t>(</w:t>
      </w:r>
      <w:r w:rsidR="00A52399">
        <w:rPr>
          <w:lang w:eastAsia="zh-CN"/>
        </w:rPr>
        <w:t>f</w:t>
      </w:r>
      <w:r>
        <w:rPr>
          <w:lang w:eastAsia="zh-CN"/>
        </w:rPr>
        <w:t>)</w:t>
      </w:r>
      <w:r>
        <w:rPr>
          <w:lang w:eastAsia="zh-CN"/>
        </w:rPr>
        <w:tab/>
      </w:r>
      <w:r w:rsidR="00AD39A6" w:rsidRPr="00AD39A6">
        <w:rPr>
          <w:i/>
          <w:iCs/>
          <w:lang w:eastAsia="zh-CN"/>
        </w:rPr>
        <w:t xml:space="preserve">Payment </w:t>
      </w:r>
      <w:r w:rsidR="00AD39A6" w:rsidRPr="00AD39A6">
        <w:rPr>
          <w:i/>
          <w:iCs/>
          <w:lang w:val="en-US" w:eastAsia="zh-CN"/>
        </w:rPr>
        <w:t xml:space="preserve">Record </w:t>
      </w:r>
      <w:r w:rsidR="00834A0F">
        <w:rPr>
          <w:i/>
          <w:iCs/>
          <w:lang w:val="en-US" w:eastAsia="zh-CN"/>
        </w:rPr>
        <w:t>D</w:t>
      </w:r>
      <w:r w:rsidR="00AD39A6" w:rsidRPr="00AD39A6">
        <w:rPr>
          <w:i/>
          <w:iCs/>
          <w:lang w:val="en-US" w:eastAsia="zh-CN"/>
        </w:rPr>
        <w:t>ate</w:t>
      </w:r>
      <w:r w:rsidR="00AD39A6" w:rsidRPr="00AD39A6">
        <w:rPr>
          <w:lang w:val="en-US" w:eastAsia="zh-CN"/>
        </w:rPr>
        <w:t xml:space="preserve">:  Each payment in respect of a Note will be made to the person shown as the Holder in the </w:t>
      </w:r>
      <w:r w:rsidR="00C60524">
        <w:rPr>
          <w:lang w:val="en-US" w:eastAsia="zh-CN"/>
        </w:rPr>
        <w:t xml:space="preserve">Conversion </w:t>
      </w:r>
      <w:r w:rsidR="00AD39A6" w:rsidRPr="00AD39A6">
        <w:rPr>
          <w:lang w:val="en-US" w:eastAsia="zh-CN"/>
        </w:rPr>
        <w:t xml:space="preserve">Register at the opening of business in the place of the </w:t>
      </w:r>
      <w:r w:rsidR="00C60524">
        <w:rPr>
          <w:lang w:val="en-US" w:eastAsia="zh-CN"/>
        </w:rPr>
        <w:t xml:space="preserve">Conversion </w:t>
      </w:r>
      <w:r w:rsidR="00AD39A6" w:rsidRPr="00AD39A6">
        <w:rPr>
          <w:lang w:val="en-US" w:eastAsia="zh-CN"/>
        </w:rPr>
        <w:t>Registrar's Specified Office</w:t>
      </w:r>
      <w:r w:rsidR="007E24E9">
        <w:rPr>
          <w:lang w:val="en-US" w:eastAsia="zh-CN"/>
        </w:rPr>
        <w:t xml:space="preserve"> (as set out in the Registrar Agency Agreement)</w:t>
      </w:r>
      <w:r w:rsidR="00AD39A6" w:rsidRPr="00AD39A6">
        <w:rPr>
          <w:lang w:val="en-US" w:eastAsia="zh-CN"/>
        </w:rPr>
        <w:t xml:space="preserve"> on the fifteenth day before the due date for such payment</w:t>
      </w:r>
      <w:r w:rsidR="006D2C58">
        <w:rPr>
          <w:lang w:val="en-US" w:eastAsia="zh-CN"/>
        </w:rPr>
        <w:t xml:space="preserve"> (the "</w:t>
      </w:r>
      <w:r w:rsidR="006D2C58" w:rsidRPr="006D2C58">
        <w:rPr>
          <w:b/>
          <w:bCs/>
          <w:lang w:val="en-US" w:eastAsia="zh-CN"/>
        </w:rPr>
        <w:t>Record Date</w:t>
      </w:r>
      <w:r w:rsidR="006D2C58">
        <w:rPr>
          <w:lang w:val="en-US" w:eastAsia="zh-CN"/>
        </w:rPr>
        <w:t>")</w:t>
      </w:r>
      <w:r w:rsidR="00834A0F">
        <w:rPr>
          <w:lang w:val="en-US" w:eastAsia="zh-CN"/>
        </w:rPr>
        <w:t>.</w:t>
      </w:r>
      <w:r w:rsidR="00AD39A6" w:rsidRPr="00AD39A6">
        <w:rPr>
          <w:lang w:val="en-US" w:eastAsia="zh-CN"/>
        </w:rPr>
        <w:t xml:space="preserve">  </w:t>
      </w:r>
    </w:p>
    <w:bookmarkEnd w:id="12"/>
    <w:p w14:paraId="4C51A97E" w14:textId="45DC5484" w:rsidR="000B6E78" w:rsidRDefault="000B6E78" w:rsidP="00AD39A6">
      <w:pPr>
        <w:spacing w:after="0"/>
        <w:jc w:val="left"/>
        <w:rPr>
          <w:rFonts w:cs="Times New Roman"/>
          <w:b/>
          <w:bCs/>
        </w:rPr>
      </w:pPr>
      <w:r>
        <w:rPr>
          <w:rFonts w:cs="Times New Roman"/>
          <w:b/>
          <w:bCs/>
        </w:rPr>
        <w:t xml:space="preserve">Condition </w:t>
      </w:r>
      <w:r w:rsidR="007F1C04">
        <w:rPr>
          <w:rFonts w:cs="Times New Roman"/>
          <w:b/>
          <w:bCs/>
        </w:rPr>
        <w:t>9</w:t>
      </w:r>
      <w:r>
        <w:rPr>
          <w:rFonts w:cs="Times New Roman"/>
          <w:b/>
          <w:bCs/>
        </w:rPr>
        <w:t xml:space="preserve"> Agents</w:t>
      </w:r>
    </w:p>
    <w:p w14:paraId="2A3E342E" w14:textId="77777777" w:rsidR="000B6E78" w:rsidRDefault="000B6E78" w:rsidP="00AD39A6">
      <w:pPr>
        <w:spacing w:after="0"/>
        <w:jc w:val="left"/>
        <w:rPr>
          <w:rFonts w:cs="Times New Roman"/>
          <w:b/>
          <w:bCs/>
        </w:rPr>
      </w:pPr>
    </w:p>
    <w:p w14:paraId="73781F50" w14:textId="77777777" w:rsidR="007F1C04" w:rsidRDefault="000B6E78" w:rsidP="00AD39A6">
      <w:pPr>
        <w:spacing w:after="0"/>
        <w:jc w:val="left"/>
        <w:rPr>
          <w:rFonts w:cs="Times New Roman"/>
        </w:rPr>
      </w:pPr>
      <w:r>
        <w:rPr>
          <w:rFonts w:cs="Times New Roman"/>
        </w:rPr>
        <w:t>Th</w:t>
      </w:r>
      <w:r w:rsidR="007F1C04">
        <w:rPr>
          <w:rFonts w:cs="Times New Roman"/>
        </w:rPr>
        <w:t>e following</w:t>
      </w:r>
      <w:r>
        <w:rPr>
          <w:rFonts w:cs="Times New Roman"/>
        </w:rPr>
        <w:t xml:space="preserve"> paragraph in this Condition</w:t>
      </w:r>
      <w:r w:rsidR="007F1C04">
        <w:rPr>
          <w:rFonts w:cs="Times New Roman"/>
        </w:rPr>
        <w:t>:</w:t>
      </w:r>
    </w:p>
    <w:p w14:paraId="5C39CCDA" w14:textId="77777777" w:rsidR="007F1C04" w:rsidRDefault="007F1C04" w:rsidP="007F1C04">
      <w:pPr>
        <w:spacing w:after="0"/>
        <w:jc w:val="left"/>
        <w:rPr>
          <w:rFonts w:cs="Times New Roman"/>
        </w:rPr>
      </w:pPr>
      <w:bookmarkStart w:id="14" w:name="_Hlk193189580"/>
    </w:p>
    <w:bookmarkEnd w:id="14"/>
    <w:p w14:paraId="1F17E30B" w14:textId="44F7AD3D" w:rsidR="007F1C04" w:rsidRDefault="00A802F1" w:rsidP="00A802F1">
      <w:pPr>
        <w:spacing w:after="0"/>
        <w:ind w:left="720"/>
        <w:jc w:val="left"/>
        <w:rPr>
          <w:rFonts w:cs="Times New Roman"/>
        </w:rPr>
      </w:pPr>
      <w:r w:rsidRPr="00A802F1">
        <w:rPr>
          <w:rFonts w:cs="Times New Roman"/>
        </w:rPr>
        <w:t xml:space="preserve">The Issuer reserves the right at any time to vary or terminate the appointment of the </w:t>
      </w:r>
      <w:r w:rsidRPr="00A802F1">
        <w:rPr>
          <w:rFonts w:cs="Times New Roman"/>
          <w:iCs/>
        </w:rPr>
        <w:t>Fiscal Agent</w:t>
      </w:r>
      <w:r w:rsidRPr="00A802F1">
        <w:rPr>
          <w:rFonts w:cs="Times New Roman"/>
        </w:rPr>
        <w:t xml:space="preserve"> and to appoint a successor fiscal</w:t>
      </w:r>
      <w:r>
        <w:rPr>
          <w:rFonts w:cs="Times New Roman"/>
        </w:rPr>
        <w:t xml:space="preserve"> </w:t>
      </w:r>
      <w:r w:rsidRPr="00A802F1">
        <w:rPr>
          <w:rFonts w:cs="Times New Roman"/>
        </w:rPr>
        <w:t xml:space="preserve">agent; </w:t>
      </w:r>
      <w:r w:rsidRPr="00A802F1">
        <w:rPr>
          <w:rFonts w:cs="Times New Roman"/>
          <w:i/>
        </w:rPr>
        <w:t>provided, however, that</w:t>
      </w:r>
      <w:r w:rsidRPr="00A802F1">
        <w:rPr>
          <w:rFonts w:cs="Times New Roman"/>
        </w:rPr>
        <w:t xml:space="preserve"> the Issuer shall at all times maintain a fiscal agent.</w:t>
      </w:r>
    </w:p>
    <w:p w14:paraId="19F625F4" w14:textId="77777777" w:rsidR="00A802F1" w:rsidRDefault="00A802F1" w:rsidP="00A802F1">
      <w:pPr>
        <w:spacing w:after="0"/>
        <w:ind w:left="720"/>
        <w:jc w:val="left"/>
        <w:rPr>
          <w:rFonts w:cs="Times New Roman"/>
        </w:rPr>
      </w:pPr>
    </w:p>
    <w:p w14:paraId="06E23550" w14:textId="777F42B4" w:rsidR="000B6E78" w:rsidRDefault="000B6E78" w:rsidP="00AD39A6">
      <w:pPr>
        <w:spacing w:after="0"/>
        <w:jc w:val="left"/>
        <w:rPr>
          <w:rFonts w:cs="Times New Roman"/>
        </w:rPr>
      </w:pPr>
      <w:r>
        <w:rPr>
          <w:rFonts w:cs="Times New Roman"/>
        </w:rPr>
        <w:t xml:space="preserve"> will be replaced </w:t>
      </w:r>
      <w:r w:rsidR="007F1C04">
        <w:rPr>
          <w:rFonts w:cs="Times New Roman"/>
        </w:rPr>
        <w:t xml:space="preserve">by the </w:t>
      </w:r>
      <w:r>
        <w:rPr>
          <w:rFonts w:cs="Times New Roman"/>
        </w:rPr>
        <w:t>follow</w:t>
      </w:r>
      <w:r w:rsidR="007F1C04">
        <w:rPr>
          <w:rFonts w:cs="Times New Roman"/>
        </w:rPr>
        <w:t>ing</w:t>
      </w:r>
      <w:r>
        <w:rPr>
          <w:rFonts w:cs="Times New Roman"/>
        </w:rPr>
        <w:t>:</w:t>
      </w:r>
    </w:p>
    <w:p w14:paraId="164CDB3D" w14:textId="77777777" w:rsidR="000B6E78" w:rsidRPr="000B6E78" w:rsidRDefault="000B6E78" w:rsidP="00AD39A6">
      <w:pPr>
        <w:spacing w:after="0"/>
        <w:jc w:val="left"/>
        <w:rPr>
          <w:rFonts w:cs="Times New Roman"/>
        </w:rPr>
      </w:pPr>
    </w:p>
    <w:p w14:paraId="44F05942" w14:textId="552AC3BF" w:rsidR="000B6E78" w:rsidRDefault="007E2345" w:rsidP="000B6E78">
      <w:pPr>
        <w:pStyle w:val="BodyText1"/>
        <w:rPr>
          <w:rFonts w:cs="Times New Roman"/>
        </w:rPr>
      </w:pPr>
      <w:r w:rsidRPr="007F1C04">
        <w:rPr>
          <w:rFonts w:cs="Times New Roman"/>
        </w:rPr>
        <w:t xml:space="preserve">The Issuer reserves the right at any time to vary or terminate the appointment of </w:t>
      </w:r>
      <w:r>
        <w:rPr>
          <w:rFonts w:cs="Times New Roman"/>
        </w:rPr>
        <w:t>the Fiscal</w:t>
      </w:r>
      <w:r w:rsidRPr="007F1C04">
        <w:rPr>
          <w:rFonts w:cs="Times New Roman"/>
        </w:rPr>
        <w:t xml:space="preserve"> Agent </w:t>
      </w:r>
      <w:r>
        <w:rPr>
          <w:rFonts w:cs="Times New Roman"/>
        </w:rPr>
        <w:t xml:space="preserve">and/or the </w:t>
      </w:r>
      <w:r w:rsidR="00C60524">
        <w:rPr>
          <w:lang w:val="en-US"/>
        </w:rPr>
        <w:t>Conversion</w:t>
      </w:r>
      <w:r w:rsidR="00C60524">
        <w:rPr>
          <w:rFonts w:cs="Times New Roman"/>
        </w:rPr>
        <w:t xml:space="preserve"> </w:t>
      </w:r>
      <w:r>
        <w:rPr>
          <w:rFonts w:cs="Times New Roman"/>
        </w:rPr>
        <w:t xml:space="preserve">Registrar </w:t>
      </w:r>
      <w:r w:rsidRPr="007F1C04">
        <w:rPr>
          <w:rFonts w:cs="Times New Roman"/>
        </w:rPr>
        <w:t xml:space="preserve">and to appoint a successor fiscal </w:t>
      </w:r>
      <w:r>
        <w:rPr>
          <w:rFonts w:cs="Times New Roman"/>
        </w:rPr>
        <w:t>agent or registrar</w:t>
      </w:r>
      <w:r w:rsidRPr="007F1C04">
        <w:rPr>
          <w:rFonts w:cs="Times New Roman"/>
        </w:rPr>
        <w:t xml:space="preserve">; </w:t>
      </w:r>
      <w:r w:rsidRPr="007F1C04">
        <w:rPr>
          <w:rFonts w:cs="Times New Roman"/>
          <w:i/>
        </w:rPr>
        <w:t>provided, however, that</w:t>
      </w:r>
      <w:r w:rsidRPr="007F1C04">
        <w:rPr>
          <w:rFonts w:cs="Times New Roman"/>
        </w:rPr>
        <w:t xml:space="preserve"> the Issuer shall at all times maintain (a) a fiscal agent and (b) a</w:t>
      </w:r>
      <w:r>
        <w:rPr>
          <w:rFonts w:cs="Times New Roman"/>
        </w:rPr>
        <w:t xml:space="preserve"> </w:t>
      </w:r>
      <w:r w:rsidR="00C60524">
        <w:rPr>
          <w:lang w:val="en-US"/>
        </w:rPr>
        <w:t>Conversion</w:t>
      </w:r>
      <w:r w:rsidR="00C60524">
        <w:rPr>
          <w:rFonts w:cs="Times New Roman"/>
        </w:rPr>
        <w:t xml:space="preserve"> </w:t>
      </w:r>
      <w:r>
        <w:rPr>
          <w:rFonts w:cs="Times New Roman"/>
        </w:rPr>
        <w:t>Registrar</w:t>
      </w:r>
      <w:r w:rsidR="000B6E78">
        <w:rPr>
          <w:rFonts w:cs="Times New Roman"/>
        </w:rPr>
        <w:t>.</w:t>
      </w:r>
    </w:p>
    <w:p w14:paraId="7A04E9B3" w14:textId="29868199" w:rsidR="00644E20" w:rsidRDefault="001A4EF5" w:rsidP="00AD39A6">
      <w:pPr>
        <w:spacing w:after="0"/>
        <w:jc w:val="left"/>
        <w:rPr>
          <w:rFonts w:cs="Times New Roman"/>
          <w:b/>
          <w:bCs/>
        </w:rPr>
      </w:pPr>
      <w:r>
        <w:rPr>
          <w:rFonts w:cs="Times New Roman"/>
          <w:b/>
          <w:bCs/>
        </w:rPr>
        <w:br w:type="page"/>
      </w:r>
    </w:p>
    <w:p w14:paraId="1FF46FF1" w14:textId="5508C300" w:rsidR="0034753C" w:rsidRDefault="00AD39A6" w:rsidP="002F1E85">
      <w:pPr>
        <w:spacing w:after="0"/>
        <w:jc w:val="left"/>
        <w:rPr>
          <w:rFonts w:cs="Times New Roman"/>
          <w:b/>
          <w:bCs/>
        </w:rPr>
      </w:pPr>
      <w:r>
        <w:rPr>
          <w:rFonts w:cs="Times New Roman"/>
          <w:b/>
          <w:bCs/>
        </w:rPr>
        <w:t>Condition 1</w:t>
      </w:r>
      <w:bookmarkStart w:id="15" w:name="_Ref503363095"/>
      <w:r w:rsidR="007F1C04">
        <w:rPr>
          <w:rFonts w:cs="Times New Roman"/>
          <w:b/>
          <w:bCs/>
        </w:rPr>
        <w:t>3</w:t>
      </w:r>
      <w:r w:rsidR="00851BF1">
        <w:rPr>
          <w:rFonts w:cs="Times New Roman"/>
          <w:b/>
          <w:bCs/>
        </w:rPr>
        <w:t>:</w:t>
      </w:r>
      <w:r>
        <w:rPr>
          <w:rFonts w:cs="Times New Roman"/>
          <w:b/>
          <w:bCs/>
        </w:rPr>
        <w:t xml:space="preserve">  Notices</w:t>
      </w:r>
      <w:bookmarkEnd w:id="15"/>
      <w:r>
        <w:rPr>
          <w:rFonts w:cs="Times New Roman"/>
          <w:b/>
          <w:bCs/>
        </w:rPr>
        <w:t xml:space="preserve"> </w:t>
      </w:r>
      <w:r w:rsidR="00851BF1">
        <w:rPr>
          <w:rFonts w:cs="Times New Roman"/>
          <w:b/>
          <w:bCs/>
        </w:rPr>
        <w:t xml:space="preserve"> </w:t>
      </w:r>
    </w:p>
    <w:p w14:paraId="10E2EE66" w14:textId="77777777" w:rsidR="002F1E85" w:rsidRPr="002F1E85" w:rsidRDefault="002F1E85" w:rsidP="002F1E85">
      <w:pPr>
        <w:spacing w:after="0"/>
        <w:jc w:val="left"/>
        <w:rPr>
          <w:rFonts w:cs="Times New Roman"/>
          <w:b/>
          <w:bCs/>
        </w:rPr>
      </w:pPr>
    </w:p>
    <w:p w14:paraId="386B1BA0" w14:textId="54E9948B" w:rsidR="002237BE" w:rsidRDefault="002237BE" w:rsidP="00054263">
      <w:pPr>
        <w:pStyle w:val="BodyText2"/>
        <w:ind w:left="0"/>
        <w:rPr>
          <w:lang w:val="en-US"/>
        </w:rPr>
      </w:pPr>
      <w:r>
        <w:rPr>
          <w:lang w:val="en-US"/>
        </w:rPr>
        <w:t xml:space="preserve">This condition will be replaced with the following; </w:t>
      </w:r>
    </w:p>
    <w:p w14:paraId="32DDB576" w14:textId="32906C89" w:rsidR="00553077" w:rsidRPr="00553077" w:rsidRDefault="00553077" w:rsidP="0034753C">
      <w:pPr>
        <w:spacing w:after="0"/>
        <w:ind w:left="720"/>
        <w:rPr>
          <w:rFonts w:cs="Times New Roman"/>
          <w:lang w:eastAsia="en-GB"/>
        </w:rPr>
      </w:pPr>
      <w:r>
        <w:rPr>
          <w:rFonts w:cs="Times New Roman"/>
          <w:lang w:eastAsia="en-GB"/>
        </w:rPr>
        <w:t xml:space="preserve">Notices </w:t>
      </w:r>
      <w:r w:rsidRPr="00553077">
        <w:rPr>
          <w:rFonts w:cs="Times New Roman"/>
          <w:lang w:eastAsia="en-GB"/>
        </w:rPr>
        <w:t>will be sent to</w:t>
      </w:r>
      <w:r>
        <w:rPr>
          <w:rFonts w:cs="Times New Roman"/>
          <w:lang w:eastAsia="en-GB"/>
        </w:rPr>
        <w:t xml:space="preserve"> Noteholders</w:t>
      </w:r>
      <w:r w:rsidR="00964AB9">
        <w:rPr>
          <w:rFonts w:cs="Times New Roman"/>
          <w:lang w:eastAsia="en-GB"/>
        </w:rPr>
        <w:t xml:space="preserve"> by (i)</w:t>
      </w:r>
      <w:r w:rsidRPr="00553077">
        <w:rPr>
          <w:rFonts w:cs="Times New Roman"/>
          <w:lang w:eastAsia="en-GB"/>
        </w:rPr>
        <w:t xml:space="preserve"> first class mail (or its equivalent)</w:t>
      </w:r>
      <w:r w:rsidRPr="00553077">
        <w:rPr>
          <w:rFonts w:cs="Times New Roman"/>
          <w:lang w:val="en-US" w:eastAsia="en-GB"/>
        </w:rPr>
        <w:t xml:space="preserve"> or (if posted to an overseas address) by airmail</w:t>
      </w:r>
      <w:r w:rsidR="00964AB9">
        <w:rPr>
          <w:rFonts w:cs="Times New Roman"/>
          <w:lang w:val="en-US" w:eastAsia="en-GB"/>
        </w:rPr>
        <w:t xml:space="preserve"> or (ii) email</w:t>
      </w:r>
      <w:r w:rsidRPr="00553077">
        <w:rPr>
          <w:rFonts w:cs="Times New Roman"/>
          <w:lang w:val="en-US" w:eastAsia="en-GB"/>
        </w:rPr>
        <w:t xml:space="preserve"> at their respective addresses </w:t>
      </w:r>
      <w:r w:rsidR="00964AB9">
        <w:rPr>
          <w:rFonts w:cs="Times New Roman"/>
          <w:lang w:val="en-US" w:eastAsia="en-GB"/>
        </w:rPr>
        <w:t xml:space="preserve">or email addresses </w:t>
      </w:r>
      <w:r w:rsidR="00453DF5">
        <w:rPr>
          <w:rFonts w:cs="Times New Roman"/>
          <w:lang w:val="en-US" w:eastAsia="en-GB"/>
        </w:rPr>
        <w:t>included i</w:t>
      </w:r>
      <w:r w:rsidRPr="00553077">
        <w:rPr>
          <w:rFonts w:cs="Times New Roman"/>
          <w:lang w:val="en-US" w:eastAsia="en-GB"/>
        </w:rPr>
        <w:t xml:space="preserve">n the </w:t>
      </w:r>
      <w:r w:rsidR="00C60524">
        <w:rPr>
          <w:rFonts w:cs="Times New Roman"/>
          <w:lang w:val="en-US" w:eastAsia="en-GB"/>
        </w:rPr>
        <w:t xml:space="preserve">Conversion </w:t>
      </w:r>
      <w:r w:rsidRPr="00553077">
        <w:rPr>
          <w:rFonts w:cs="Times New Roman"/>
          <w:lang w:val="en-US" w:eastAsia="en-GB"/>
        </w:rPr>
        <w:t>Register.  Any such notice shall be deemed to have been given on the [fourth] day after the date of mailing</w:t>
      </w:r>
      <w:r w:rsidR="00964AB9">
        <w:rPr>
          <w:rFonts w:cs="Times New Roman"/>
          <w:lang w:val="en-US" w:eastAsia="en-GB"/>
        </w:rPr>
        <w:t xml:space="preserve"> or (as applicable) the day on which the email is sent</w:t>
      </w:r>
      <w:r w:rsidRPr="00553077">
        <w:rPr>
          <w:rFonts w:cs="Times New Roman"/>
          <w:lang w:val="en-US" w:eastAsia="en-GB"/>
        </w:rPr>
        <w:t xml:space="preserve">.  [In addition, </w:t>
      </w:r>
      <w:r w:rsidR="00453DF5">
        <w:rPr>
          <w:rFonts w:cs="Times New Roman"/>
          <w:lang w:val="en-US" w:eastAsia="en-GB"/>
        </w:rPr>
        <w:t xml:space="preserve">if the </w:t>
      </w:r>
      <w:r w:rsidRPr="00553077">
        <w:rPr>
          <w:rFonts w:cs="Times New Roman"/>
          <w:lang w:val="en-US" w:eastAsia="en-GB"/>
        </w:rPr>
        <w:t xml:space="preserve">Notes are listed on the Luxembourg Stock Exchange and </w:t>
      </w:r>
      <w:r w:rsidR="003562E6">
        <w:rPr>
          <w:rFonts w:cs="Times New Roman"/>
          <w:lang w:val="en-US" w:eastAsia="en-GB"/>
        </w:rPr>
        <w:t>it is a requirement of applicable law or regulations</w:t>
      </w:r>
      <w:r w:rsidRPr="00553077">
        <w:rPr>
          <w:rFonts w:cs="Times New Roman"/>
          <w:lang w:val="en-US" w:eastAsia="en-GB"/>
        </w:rPr>
        <w:t>, notices to Noteholders will be published on the date of such mailing in a</w:t>
      </w:r>
      <w:r w:rsidR="003562E6">
        <w:rPr>
          <w:rFonts w:cs="Times New Roman"/>
          <w:lang w:val="en-US" w:eastAsia="en-GB"/>
        </w:rPr>
        <w:t xml:space="preserve"> leading </w:t>
      </w:r>
      <w:r w:rsidRPr="00553077">
        <w:rPr>
          <w:rFonts w:cs="Times New Roman"/>
          <w:lang w:val="en-US" w:eastAsia="en-GB"/>
        </w:rPr>
        <w:t xml:space="preserve">newspaper </w:t>
      </w:r>
      <w:r w:rsidR="003562E6">
        <w:rPr>
          <w:rFonts w:cs="Times New Roman"/>
          <w:lang w:val="en-US" w:eastAsia="en-GB"/>
        </w:rPr>
        <w:t>having ge</w:t>
      </w:r>
      <w:r w:rsidRPr="00553077">
        <w:rPr>
          <w:rFonts w:cs="Times New Roman"/>
          <w:lang w:eastAsia="en-GB"/>
        </w:rPr>
        <w:t xml:space="preserve">neral circulation in Luxembourg (which is expected to be the </w:t>
      </w:r>
      <w:r w:rsidRPr="00553077">
        <w:rPr>
          <w:rFonts w:cs="Times New Roman"/>
          <w:i/>
          <w:lang w:eastAsia="en-GB"/>
        </w:rPr>
        <w:t>Luxemburger Wort</w:t>
      </w:r>
      <w:r w:rsidRPr="00553077">
        <w:rPr>
          <w:rFonts w:cs="Times New Roman"/>
          <w:lang w:eastAsia="en-GB"/>
        </w:rPr>
        <w:t xml:space="preserve">) or published on the website of the Luxembourg Stock Exchange </w:t>
      </w:r>
      <w:r w:rsidR="003562E6">
        <w:rPr>
          <w:rFonts w:cs="Times New Roman"/>
          <w:lang w:eastAsia="en-GB"/>
        </w:rPr>
        <w:t>(</w:t>
      </w:r>
      <w:r w:rsidR="003562E6" w:rsidRPr="003562E6">
        <w:rPr>
          <w:rFonts w:cs="Times New Roman"/>
          <w:lang w:eastAsia="en-GB"/>
        </w:rPr>
        <w:t>www.luxse.com</w:t>
      </w:r>
      <w:r w:rsidR="003562E6">
        <w:rPr>
          <w:rFonts w:cs="Times New Roman"/>
          <w:lang w:eastAsia="en-GB"/>
        </w:rPr>
        <w:t>)]/[In addit</w:t>
      </w:r>
      <w:r w:rsidRPr="00553077">
        <w:rPr>
          <w:rFonts w:cs="Times New Roman"/>
          <w:lang w:eastAsia="en-GB"/>
        </w:rPr>
        <w:t>ion,</w:t>
      </w:r>
      <w:r w:rsidR="00453DF5">
        <w:rPr>
          <w:rFonts w:cs="Times New Roman"/>
          <w:lang w:eastAsia="en-GB"/>
        </w:rPr>
        <w:t xml:space="preserve"> if the </w:t>
      </w:r>
      <w:r w:rsidRPr="00553077">
        <w:rPr>
          <w:rFonts w:cs="Times New Roman"/>
          <w:lang w:eastAsia="en-GB"/>
        </w:rPr>
        <w:t xml:space="preserve">Notes are admitted to trading on Euronext Dublin and it is a requirement of applicable law or regulations, </w:t>
      </w:r>
      <w:r w:rsidR="00062940">
        <w:rPr>
          <w:rFonts w:cs="Times New Roman"/>
          <w:lang w:eastAsia="en-GB"/>
        </w:rPr>
        <w:t>n</w:t>
      </w:r>
      <w:r w:rsidR="003562E6">
        <w:rPr>
          <w:rFonts w:cs="Times New Roman"/>
          <w:lang w:eastAsia="en-GB"/>
        </w:rPr>
        <w:t xml:space="preserve">otices to Noteholders will be </w:t>
      </w:r>
      <w:r w:rsidRPr="00553077">
        <w:rPr>
          <w:rFonts w:cs="Times New Roman"/>
          <w:lang w:eastAsia="en-GB"/>
        </w:rPr>
        <w:t xml:space="preserve">published </w:t>
      </w:r>
      <w:r w:rsidR="003562E6" w:rsidRPr="00553077">
        <w:rPr>
          <w:rFonts w:cs="Times New Roman"/>
          <w:lang w:val="en-US" w:eastAsia="en-GB"/>
        </w:rPr>
        <w:t>on the date of such mailing in a</w:t>
      </w:r>
      <w:r w:rsidR="003562E6">
        <w:rPr>
          <w:rFonts w:cs="Times New Roman"/>
          <w:lang w:val="en-US" w:eastAsia="en-GB"/>
        </w:rPr>
        <w:t xml:space="preserve"> leading </w:t>
      </w:r>
      <w:r w:rsidR="003562E6" w:rsidRPr="00553077">
        <w:rPr>
          <w:rFonts w:cs="Times New Roman"/>
          <w:lang w:val="en-US" w:eastAsia="en-GB"/>
        </w:rPr>
        <w:t xml:space="preserve">newspaper </w:t>
      </w:r>
      <w:r w:rsidR="003562E6">
        <w:rPr>
          <w:rFonts w:cs="Times New Roman"/>
          <w:lang w:val="en-US" w:eastAsia="en-GB"/>
        </w:rPr>
        <w:t>having ge</w:t>
      </w:r>
      <w:r w:rsidR="003562E6" w:rsidRPr="00553077">
        <w:rPr>
          <w:rFonts w:cs="Times New Roman"/>
          <w:lang w:eastAsia="en-GB"/>
        </w:rPr>
        <w:t>neral circulation in</w:t>
      </w:r>
      <w:r w:rsidRPr="00553077">
        <w:rPr>
          <w:rFonts w:cs="Times New Roman"/>
          <w:lang w:eastAsia="en-GB"/>
        </w:rPr>
        <w:t xml:space="preserve"> </w:t>
      </w:r>
      <w:r w:rsidR="003562E6">
        <w:rPr>
          <w:rFonts w:cs="Times New Roman"/>
          <w:lang w:eastAsia="en-GB"/>
        </w:rPr>
        <w:t xml:space="preserve">Ireland or published on the </w:t>
      </w:r>
      <w:r w:rsidRPr="00553077">
        <w:rPr>
          <w:rFonts w:cs="Times New Roman"/>
          <w:lang w:eastAsia="en-GB"/>
        </w:rPr>
        <w:t xml:space="preserve">website of Euronext Dublin </w:t>
      </w:r>
      <w:r w:rsidR="00062940">
        <w:rPr>
          <w:rFonts w:cs="Times New Roman"/>
          <w:lang w:eastAsia="en-GB"/>
        </w:rPr>
        <w:t>[</w:t>
      </w:r>
      <w:r w:rsidR="003562E6">
        <w:rPr>
          <w:rFonts w:cs="Times New Roman"/>
          <w:lang w:eastAsia="en-GB"/>
        </w:rPr>
        <w:t>(</w:t>
      </w:r>
      <w:r w:rsidR="003562E6" w:rsidRPr="003562E6">
        <w:rPr>
          <w:rFonts w:cs="Times New Roman"/>
          <w:lang w:eastAsia="en-GB"/>
        </w:rPr>
        <w:t>www.euronext.com/en/markets/dublin</w:t>
      </w:r>
      <w:r w:rsidRPr="00553077">
        <w:rPr>
          <w:rFonts w:cs="Times New Roman"/>
          <w:lang w:eastAsia="en-GB"/>
        </w:rPr>
        <w:t>)</w:t>
      </w:r>
      <w:r w:rsidR="003562E6">
        <w:rPr>
          <w:rFonts w:cs="Times New Roman"/>
          <w:lang w:eastAsia="en-GB"/>
        </w:rPr>
        <w:t>]</w:t>
      </w:r>
      <w:r w:rsidR="00062940">
        <w:rPr>
          <w:rFonts w:cs="Times New Roman"/>
          <w:lang w:eastAsia="en-GB"/>
        </w:rPr>
        <w:t>]</w:t>
      </w:r>
      <w:r w:rsidRPr="00553077">
        <w:rPr>
          <w:rFonts w:cs="Times New Roman"/>
          <w:lang w:eastAsia="en-GB"/>
        </w:rPr>
        <w:t xml:space="preserve"> or, if such publication is not practicable, in a leading English language daily newspaper having general circulation in Europe.</w:t>
      </w:r>
      <w:r w:rsidR="0034753C">
        <w:rPr>
          <w:rFonts w:cs="Times New Roman"/>
          <w:lang w:eastAsia="en-GB"/>
        </w:rPr>
        <w:t>]</w:t>
      </w:r>
    </w:p>
    <w:p w14:paraId="71E0A990" w14:textId="77777777" w:rsidR="00553077" w:rsidRPr="00553077" w:rsidRDefault="00553077" w:rsidP="00553077">
      <w:pPr>
        <w:spacing w:after="0"/>
        <w:ind w:firstLine="720"/>
        <w:jc w:val="left"/>
        <w:rPr>
          <w:rFonts w:cs="Times New Roman"/>
          <w:lang w:eastAsia="en-GB"/>
        </w:rPr>
      </w:pPr>
    </w:p>
    <w:p w14:paraId="4A3F6CEC" w14:textId="50736C89" w:rsidR="00577B05" w:rsidRDefault="00577B05">
      <w:pPr>
        <w:spacing w:after="0"/>
        <w:jc w:val="left"/>
        <w:rPr>
          <w:rFonts w:cs="Times New Roman"/>
          <w:b/>
          <w:bCs/>
        </w:rPr>
      </w:pPr>
      <w:r w:rsidRPr="00644E20">
        <w:rPr>
          <w:rFonts w:cs="Times New Roman"/>
          <w:b/>
          <w:bCs/>
        </w:rPr>
        <w:t xml:space="preserve">Condition </w:t>
      </w:r>
      <w:r w:rsidR="001B6CD3">
        <w:rPr>
          <w:rFonts w:cs="Times New Roman"/>
          <w:b/>
          <w:bCs/>
        </w:rPr>
        <w:t>17</w:t>
      </w:r>
      <w:r>
        <w:rPr>
          <w:rFonts w:cs="Times New Roman"/>
          <w:b/>
          <w:bCs/>
        </w:rPr>
        <w:t xml:space="preserve"> </w:t>
      </w:r>
      <w:r w:rsidR="002237BE">
        <w:rPr>
          <w:rFonts w:cs="Times New Roman"/>
          <w:b/>
          <w:bCs/>
        </w:rPr>
        <w:t>Trigger Events and Direct Rights Trigger Event</w:t>
      </w:r>
    </w:p>
    <w:p w14:paraId="2009E4A3" w14:textId="77777777" w:rsidR="002237BE" w:rsidRDefault="002237BE">
      <w:pPr>
        <w:spacing w:after="0"/>
        <w:jc w:val="left"/>
        <w:rPr>
          <w:rFonts w:cs="Times New Roman"/>
          <w:b/>
          <w:bCs/>
        </w:rPr>
      </w:pPr>
    </w:p>
    <w:p w14:paraId="0DD1E114" w14:textId="6081D5C8" w:rsidR="002237BE" w:rsidRPr="002237BE" w:rsidRDefault="002237BE">
      <w:pPr>
        <w:spacing w:after="0"/>
        <w:jc w:val="left"/>
        <w:rPr>
          <w:rFonts w:cs="Times New Roman"/>
        </w:rPr>
      </w:pPr>
      <w:r>
        <w:rPr>
          <w:rFonts w:cs="Times New Roman"/>
        </w:rPr>
        <w:t xml:space="preserve">Condition </w:t>
      </w:r>
      <w:r w:rsidR="001B6CD3">
        <w:rPr>
          <w:rFonts w:cs="Times New Roman"/>
        </w:rPr>
        <w:t>17</w:t>
      </w:r>
      <w:r w:rsidR="00B10439">
        <w:rPr>
          <w:rFonts w:cs="Times New Roman"/>
        </w:rPr>
        <w:t xml:space="preserve"> </w:t>
      </w:r>
      <w:r>
        <w:rPr>
          <w:rFonts w:cs="Times New Roman"/>
        </w:rPr>
        <w:t xml:space="preserve">will be deleted. </w:t>
      </w:r>
    </w:p>
    <w:sectPr w:rsidR="002237BE" w:rsidRPr="002237BE">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0"/>
    </wne:keymap>
    <wne:keymap wne:kcmPrimary="0635">
      <wne:acd wne:acdName="acd1"/>
    </wne:keymap>
    <wne:keymap wne:kcmPrimary="0636">
      <wne:acd wne:acdName="acd2"/>
    </wne:keymap>
  </wne:keymaps>
  <wne:toolbars>
    <wne:acdManifest>
      <wne:acdEntry wne:acdName="acd0"/>
      <wne:acdEntry wne:acdName="acd1"/>
      <wne:acdEntry wne:acdName="acd2"/>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EA1C1" w14:textId="77777777" w:rsidR="009C7F40" w:rsidRDefault="009C7F40">
      <w:pPr>
        <w:spacing w:after="0"/>
      </w:pPr>
      <w:r>
        <w:separator/>
      </w:r>
    </w:p>
  </w:endnote>
  <w:endnote w:type="continuationSeparator" w:id="0">
    <w:p w14:paraId="062D733F" w14:textId="77777777" w:rsidR="009C7F40" w:rsidRDefault="009C7F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AE1EE5" w14:paraId="240A6FA8" w14:textId="77777777">
      <w:sdt>
        <w:sdtPr>
          <w:tag w:val="CCDocID"/>
          <w:id w:val="-2101782326"/>
          <w:placeholder>
            <w:docPart w:val="C36F632772864D58BBCE1093ECED493C"/>
          </w:placeholder>
          <w:text/>
        </w:sdtPr>
        <w:sdtEndPr/>
        <w:sdtContent>
          <w:tc>
            <w:tcPr>
              <w:tcW w:w="3008" w:type="dxa"/>
            </w:tcPr>
            <w:p w14:paraId="0BE24C37" w14:textId="6FD9FBDC" w:rsidR="00AE1EE5" w:rsidRDefault="00DD1B40">
              <w:pPr>
                <w:pStyle w:val="Footer"/>
              </w:pPr>
              <w:r>
                <w:t>10303375853-v21</w:t>
              </w:r>
            </w:p>
          </w:tc>
        </w:sdtContent>
      </w:sdt>
      <w:tc>
        <w:tcPr>
          <w:tcW w:w="3009" w:type="dxa"/>
        </w:tcPr>
        <w:p w14:paraId="0392807F" w14:textId="77777777" w:rsidR="00AE1EE5" w:rsidRDefault="00AE1EE5">
          <w:pPr>
            <w:pStyle w:val="Footer"/>
            <w:jc w:val="center"/>
            <w:rPr>
              <w:rStyle w:val="PageNumber"/>
            </w:rPr>
          </w:pPr>
        </w:p>
      </w:tc>
      <w:sdt>
        <w:sdtPr>
          <w:rPr>
            <w:sz w:val="24"/>
            <w:szCs w:val="24"/>
            <w:lang w:bidi="ar-AE"/>
          </w:rPr>
          <w:tag w:val="CCMatter"/>
          <w:id w:val="1739052833"/>
          <w:placeholder>
            <w:docPart w:val="CDADDE912B314CB09AD903BEF8D08676"/>
          </w:placeholder>
          <w:text/>
        </w:sdtPr>
        <w:sdtEndPr>
          <w:rPr>
            <w:sz w:val="16"/>
            <w:szCs w:val="16"/>
            <w:lang w:bidi="he-IL"/>
          </w:rPr>
        </w:sdtEndPr>
        <w:sdtContent>
          <w:tc>
            <w:tcPr>
              <w:tcW w:w="3009" w:type="dxa"/>
            </w:tcPr>
            <w:p w14:paraId="2658498D" w14:textId="4780C14C" w:rsidR="00AE1EE5" w:rsidRDefault="00DD1B40">
              <w:pPr>
                <w:pStyle w:val="FooterRight"/>
              </w:pPr>
              <w:r>
                <w:t>70-41074176</w:t>
              </w:r>
            </w:p>
          </w:tc>
        </w:sdtContent>
      </w:sdt>
    </w:tr>
  </w:tbl>
  <w:p w14:paraId="3F6A33CF" w14:textId="77777777" w:rsidR="00AE1EE5" w:rsidRDefault="00AE1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AE1EE5" w14:paraId="12CA38C4" w14:textId="77777777">
      <w:sdt>
        <w:sdtPr>
          <w:tag w:val="CCDocID"/>
          <w:id w:val="-608199333"/>
          <w:placeholder>
            <w:docPart w:val="E4E05D2D4AF24C4BA38652B411585BD9"/>
          </w:placeholder>
          <w:text/>
        </w:sdtPr>
        <w:sdtEndPr/>
        <w:sdtContent>
          <w:tc>
            <w:tcPr>
              <w:tcW w:w="3008" w:type="dxa"/>
            </w:tcPr>
            <w:p w14:paraId="1C85074F" w14:textId="7856CAC7" w:rsidR="00AE1EE5" w:rsidRDefault="00DD1B40">
              <w:pPr>
                <w:pStyle w:val="Footer"/>
              </w:pPr>
              <w:r>
                <w:t>10303375853-v21</w:t>
              </w:r>
            </w:p>
          </w:tc>
        </w:sdtContent>
      </w:sdt>
      <w:tc>
        <w:tcPr>
          <w:tcW w:w="3009" w:type="dxa"/>
        </w:tcPr>
        <w:p w14:paraId="367627FC" w14:textId="77777777" w:rsidR="00AE1EE5" w:rsidRDefault="00AE1EE5">
          <w:pPr>
            <w:pStyle w:val="Footer"/>
            <w:jc w:val="center"/>
            <w:rPr>
              <w:rStyle w:val="PageNumber"/>
            </w:rPr>
          </w:pPr>
        </w:p>
      </w:tc>
      <w:sdt>
        <w:sdtPr>
          <w:rPr>
            <w:sz w:val="24"/>
            <w:szCs w:val="24"/>
            <w:lang w:bidi="ar-AE"/>
          </w:rPr>
          <w:tag w:val="CCMatter"/>
          <w:id w:val="2141536484"/>
          <w:placeholder>
            <w:docPart w:val="527304DB2D7F4DB28FFC72DCE6B76810"/>
          </w:placeholder>
          <w:text/>
        </w:sdtPr>
        <w:sdtEndPr>
          <w:rPr>
            <w:sz w:val="16"/>
            <w:szCs w:val="16"/>
            <w:lang w:bidi="he-IL"/>
          </w:rPr>
        </w:sdtEndPr>
        <w:sdtContent>
          <w:tc>
            <w:tcPr>
              <w:tcW w:w="3009" w:type="dxa"/>
            </w:tcPr>
            <w:p w14:paraId="6DE8B08E" w14:textId="5A61DBAC" w:rsidR="00AE1EE5" w:rsidRDefault="00DD1B40">
              <w:pPr>
                <w:pStyle w:val="FooterRight"/>
              </w:pPr>
              <w:r>
                <w:t>70-41074176</w:t>
              </w:r>
            </w:p>
          </w:tc>
        </w:sdtContent>
      </w:sdt>
    </w:tr>
  </w:tbl>
  <w:p w14:paraId="72F0705F" w14:textId="77777777" w:rsidR="00AE1EE5" w:rsidRDefault="00AE1E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D148" w14:textId="77777777" w:rsidR="00AE1EE5" w:rsidRDefault="00AE1E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2" w:type="dxa"/>
      <w:tblLayout w:type="fixed"/>
      <w:tblLook w:val="0000" w:firstRow="0" w:lastRow="0" w:firstColumn="0" w:lastColumn="0" w:noHBand="0" w:noVBand="0"/>
    </w:tblPr>
    <w:tblGrid>
      <w:gridCol w:w="3008"/>
      <w:gridCol w:w="72"/>
      <w:gridCol w:w="2937"/>
      <w:gridCol w:w="144"/>
      <w:gridCol w:w="2865"/>
      <w:gridCol w:w="216"/>
    </w:tblGrid>
    <w:tr w:rsidR="00AE1EE5" w14:paraId="235EDB5E" w14:textId="77777777">
      <w:trPr>
        <w:gridAfter w:val="1"/>
        <w:wAfter w:w="216" w:type="dxa"/>
      </w:trPr>
      <w:sdt>
        <w:sdtPr>
          <w:tag w:val="CCDocID"/>
          <w:id w:val="1293790442"/>
          <w:placeholder>
            <w:docPart w:val="A954D769E86743338F3910DBB147C01D"/>
          </w:placeholder>
          <w:text/>
        </w:sdtPr>
        <w:sdtEndPr/>
        <w:sdtContent>
          <w:tc>
            <w:tcPr>
              <w:tcW w:w="3008" w:type="dxa"/>
            </w:tcPr>
            <w:p w14:paraId="06F3CDA3" w14:textId="62B094DF" w:rsidR="00AE1EE5" w:rsidRDefault="00DD1B40">
              <w:pPr>
                <w:pStyle w:val="Footer"/>
              </w:pPr>
              <w:r>
                <w:t>10303375853-v21</w:t>
              </w:r>
            </w:p>
          </w:tc>
        </w:sdtContent>
      </w:sdt>
      <w:tc>
        <w:tcPr>
          <w:tcW w:w="3009" w:type="dxa"/>
          <w:gridSpan w:val="2"/>
        </w:tcPr>
        <w:p w14:paraId="52249CC3" w14:textId="77777777" w:rsidR="00AE1EE5" w:rsidRDefault="002D729A">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rPr>
            <w:t>22</w:t>
          </w:r>
          <w:r>
            <w:rPr>
              <w:rStyle w:val="PageNumber"/>
            </w:rPr>
            <w:fldChar w:fldCharType="end"/>
          </w:r>
          <w:r>
            <w:rPr>
              <w:rStyle w:val="PageNumber"/>
            </w:rPr>
            <w:t xml:space="preserve"> -</w:t>
          </w:r>
        </w:p>
      </w:tc>
      <w:sdt>
        <w:sdtPr>
          <w:tag w:val="CCMatter"/>
          <w:id w:val="1349138766"/>
          <w:placeholder>
            <w:docPart w:val="F6CE87A9520F4E149A8E5E324298F9EA"/>
          </w:placeholder>
          <w:text/>
        </w:sdtPr>
        <w:sdtEndPr/>
        <w:sdtContent>
          <w:tc>
            <w:tcPr>
              <w:tcW w:w="3009" w:type="dxa"/>
              <w:gridSpan w:val="2"/>
            </w:tcPr>
            <w:p w14:paraId="619EC7AB" w14:textId="60BC1134" w:rsidR="00AE1EE5" w:rsidRDefault="00DD1B40">
              <w:pPr>
                <w:pStyle w:val="FooterRight"/>
              </w:pPr>
              <w:r>
                <w:t>70-41074176</w:t>
              </w:r>
            </w:p>
          </w:tc>
        </w:sdtContent>
      </w:sdt>
    </w:tr>
    <w:tr w:rsidR="00AE1EE5" w14:paraId="098DA0DE" w14:textId="77777777">
      <w:tblPrEx>
        <w:tblLook w:val="04A0" w:firstRow="1" w:lastRow="0" w:firstColumn="1" w:lastColumn="0" w:noHBand="0" w:noVBand="1"/>
      </w:tblPrEx>
      <w:tc>
        <w:tcPr>
          <w:tcW w:w="3080" w:type="dxa"/>
          <w:gridSpan w:val="2"/>
        </w:tcPr>
        <w:p w14:paraId="09125C60" w14:textId="0EBCB164" w:rsidR="00AE1EE5" w:rsidRDefault="00AE1EE5">
          <w:pPr>
            <w:pStyle w:val="Footer"/>
          </w:pPr>
        </w:p>
      </w:tc>
      <w:tc>
        <w:tcPr>
          <w:tcW w:w="3081" w:type="dxa"/>
          <w:gridSpan w:val="2"/>
        </w:tcPr>
        <w:p w14:paraId="206E7D55" w14:textId="77777777" w:rsidR="00AE1EE5" w:rsidRDefault="00AE1EE5">
          <w:pPr>
            <w:pStyle w:val="Footer"/>
            <w:jc w:val="center"/>
            <w:rPr>
              <w:rStyle w:val="PageNumber"/>
            </w:rPr>
          </w:pPr>
        </w:p>
      </w:tc>
      <w:tc>
        <w:tcPr>
          <w:tcW w:w="3081" w:type="dxa"/>
          <w:gridSpan w:val="2"/>
        </w:tcPr>
        <w:p w14:paraId="49CAF108" w14:textId="77777777" w:rsidR="00AE1EE5" w:rsidRDefault="002D729A">
          <w:pPr>
            <w:pStyle w:val="FooterRight"/>
            <w:ind w:right="204"/>
          </w:pPr>
          <w:r>
            <w:t>© Clifford Chance LLP</w:t>
          </w:r>
        </w:p>
      </w:tc>
    </w:tr>
  </w:tbl>
  <w:p w14:paraId="196119C6" w14:textId="77777777" w:rsidR="00AE1EE5" w:rsidRDefault="00AE1EE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AE1EE5" w14:paraId="08B1E458" w14:textId="77777777">
      <w:sdt>
        <w:sdtPr>
          <w:tag w:val="CCDocID"/>
          <w:id w:val="-519231575"/>
          <w:placeholder>
            <w:docPart w:val="F37569537260489AA4D8C66E83938FDF"/>
          </w:placeholder>
          <w:text/>
        </w:sdtPr>
        <w:sdtEndPr/>
        <w:sdtContent>
          <w:tc>
            <w:tcPr>
              <w:tcW w:w="3008" w:type="dxa"/>
            </w:tcPr>
            <w:p w14:paraId="0F2062F2" w14:textId="6CE9E242" w:rsidR="00AE1EE5" w:rsidRDefault="00DD1B40">
              <w:pPr>
                <w:pStyle w:val="Footer"/>
              </w:pPr>
              <w:r>
                <w:t>10303375853-v21</w:t>
              </w:r>
            </w:p>
          </w:tc>
        </w:sdtContent>
      </w:sdt>
      <w:tc>
        <w:tcPr>
          <w:tcW w:w="3009" w:type="dxa"/>
        </w:tcPr>
        <w:p w14:paraId="68808A92" w14:textId="77777777" w:rsidR="00AE1EE5" w:rsidRDefault="00AE1EE5">
          <w:pPr>
            <w:pStyle w:val="Footer"/>
            <w:jc w:val="center"/>
            <w:rPr>
              <w:rStyle w:val="PageNumber"/>
            </w:rPr>
          </w:pPr>
        </w:p>
      </w:tc>
      <w:sdt>
        <w:sdtPr>
          <w:rPr>
            <w:sz w:val="24"/>
            <w:szCs w:val="24"/>
            <w:lang w:bidi="ar-AE"/>
          </w:rPr>
          <w:tag w:val="CCMatter"/>
          <w:id w:val="-1678648324"/>
          <w:placeholder>
            <w:docPart w:val="E07F224692544194AB2326E7855177C0"/>
          </w:placeholder>
          <w:text/>
        </w:sdtPr>
        <w:sdtEndPr>
          <w:rPr>
            <w:sz w:val="16"/>
            <w:szCs w:val="16"/>
            <w:lang w:bidi="he-IL"/>
          </w:rPr>
        </w:sdtEndPr>
        <w:sdtContent>
          <w:tc>
            <w:tcPr>
              <w:tcW w:w="3009" w:type="dxa"/>
            </w:tcPr>
            <w:p w14:paraId="2650E6C5" w14:textId="6399FBA1" w:rsidR="00AE1EE5" w:rsidRDefault="00DD1B40">
              <w:pPr>
                <w:pStyle w:val="FooterRight"/>
              </w:pPr>
              <w:r>
                <w:t>70-41074176</w:t>
              </w:r>
            </w:p>
          </w:tc>
        </w:sdtContent>
      </w:sdt>
    </w:tr>
  </w:tbl>
  <w:p w14:paraId="2B91B01A" w14:textId="77777777" w:rsidR="00AE1EE5" w:rsidRDefault="00AE1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9B1DA" w14:textId="77777777" w:rsidR="009C7F40" w:rsidRDefault="009C7F40">
      <w:pPr>
        <w:spacing w:after="0"/>
      </w:pPr>
      <w:r>
        <w:separator/>
      </w:r>
    </w:p>
  </w:footnote>
  <w:footnote w:type="continuationSeparator" w:id="0">
    <w:p w14:paraId="00EB9B3A" w14:textId="77777777" w:rsidR="009C7F40" w:rsidRDefault="009C7F40">
      <w:pPr>
        <w:spacing w:after="0"/>
      </w:pPr>
      <w:r>
        <w:continuationSeparator/>
      </w:r>
    </w:p>
  </w:footnote>
  <w:footnote w:id="1">
    <w:p w14:paraId="35DF9541" w14:textId="46410C9E" w:rsidR="008078A0" w:rsidRDefault="008078A0">
      <w:pPr>
        <w:pStyle w:val="FootnoteText"/>
      </w:pPr>
      <w:r>
        <w:rPr>
          <w:rStyle w:val="FootnoteReference"/>
        </w:rPr>
        <w:footnoteRef/>
      </w:r>
      <w:r>
        <w:t xml:space="preserve"> </w:t>
      </w:r>
      <w:r>
        <w:tab/>
        <w:t xml:space="preserve">This document reflects amendments that will be needed to typical </w:t>
      </w:r>
      <w:r w:rsidR="00BB0B71">
        <w:t xml:space="preserve">standalone </w:t>
      </w:r>
      <w:r>
        <w:t>bond issuance Deed of Covenant.  Where amendments are not required to standard Deed of Covenant clauses</w:t>
      </w:r>
      <w:r w:rsidR="002D6869">
        <w:t>,</w:t>
      </w:r>
      <w:r>
        <w:t xml:space="preserve"> we have included </w:t>
      </w:r>
      <w:r w:rsidR="00BB0B71">
        <w:t>the wording "[</w:t>
      </w:r>
      <w:r w:rsidR="00BB0B71" w:rsidRPr="00BB0B71">
        <w:rPr>
          <w:i/>
          <w:iCs/>
        </w:rPr>
        <w:t>To be inserted</w:t>
      </w:r>
      <w:r w:rsidR="00BB0B71">
        <w:t xml:space="preserve">]" </w:t>
      </w:r>
      <w:r>
        <w:t>a</w:t>
      </w:r>
      <w:r w:rsidR="00BD4F5A">
        <w:t>s a</w:t>
      </w:r>
      <w:r>
        <w:t xml:space="preserve"> placeholder</w:t>
      </w:r>
      <w:r w:rsidR="00BB0B71">
        <w:t xml:space="preserve"> for such clause</w:t>
      </w:r>
      <w:r w:rsidR="00B770FB">
        <w: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016BC" w14:textId="563BC1D9" w:rsidR="0056601F" w:rsidRDefault="0056601F">
    <w:r>
      <w:tab/>
    </w:r>
    <w:r>
      <w:tab/>
    </w:r>
    <w:r>
      <w:tab/>
    </w:r>
    <w:r>
      <w:tab/>
    </w:r>
    <w:r>
      <w:tab/>
    </w:r>
    <w:r>
      <w:tab/>
    </w:r>
    <w:r>
      <w:tab/>
    </w:r>
    <w:r>
      <w:tab/>
    </w:r>
    <w:r>
      <w:tab/>
    </w:r>
    <w:r w:rsidR="00BD08E0">
      <w:t xml:space="preserve"> </w:t>
    </w:r>
    <w:r>
      <w:t xml:space="preserve">Draft: </w:t>
    </w:r>
    <w:r w:rsidR="00BD08E0">
      <w:t>11 November 2</w:t>
    </w:r>
    <w:r>
      <w:t>025</w:t>
    </w:r>
  </w:p>
  <w:tbl>
    <w:tblPr>
      <w:tblW w:w="5000" w:type="pct"/>
      <w:tblLook w:val="04A0" w:firstRow="1" w:lastRow="0" w:firstColumn="1" w:lastColumn="0" w:noHBand="0" w:noVBand="1"/>
    </w:tblPr>
    <w:tblGrid>
      <w:gridCol w:w="9026"/>
    </w:tblGrid>
    <w:tr w:rsidR="002D6869" w14:paraId="064720FC" w14:textId="77777777" w:rsidTr="002D6869">
      <w:tc>
        <w:tcPr>
          <w:tcW w:w="5000" w:type="pct"/>
        </w:tcPr>
        <w:p w14:paraId="08CE2E17" w14:textId="77777777" w:rsidR="002D6869" w:rsidRPr="002D6869" w:rsidRDefault="002D6869" w:rsidP="002D6869">
          <w:pPr>
            <w:jc w:val="center"/>
            <w:rPr>
              <w:rFonts w:cs="Times New Roman"/>
              <w:b/>
              <w:bCs/>
            </w:rPr>
          </w:pPr>
          <w:r w:rsidRPr="002D6869">
            <w:rPr>
              <w:rFonts w:cs="Times New Roman"/>
              <w:b/>
              <w:bCs/>
            </w:rPr>
            <w:t>ANNEX 2</w:t>
          </w:r>
        </w:p>
        <w:p w14:paraId="68CACF64" w14:textId="77777777" w:rsidR="002D6869" w:rsidRPr="002D6869" w:rsidRDefault="002D6869" w:rsidP="002D6869">
          <w:pPr>
            <w:jc w:val="center"/>
            <w:rPr>
              <w:rFonts w:cs="Times New Roman"/>
              <w:b/>
              <w:bCs/>
            </w:rPr>
          </w:pPr>
          <w:r w:rsidRPr="002D6869">
            <w:rPr>
              <w:rFonts w:cs="Times New Roman"/>
              <w:b/>
              <w:bCs/>
            </w:rPr>
            <w:t>Part A</w:t>
          </w:r>
        </w:p>
        <w:p w14:paraId="681082BA" w14:textId="5C73F668" w:rsidR="002D6869" w:rsidRPr="002D6869" w:rsidRDefault="002D6869" w:rsidP="002D6869">
          <w:pPr>
            <w:jc w:val="center"/>
            <w:rPr>
              <w:rFonts w:cs="Times New Roman"/>
              <w:b/>
              <w:bCs/>
            </w:rPr>
          </w:pPr>
          <w:r w:rsidRPr="002D6869">
            <w:rPr>
              <w:rFonts w:cs="Times New Roman"/>
              <w:b/>
              <w:bCs/>
            </w:rPr>
            <w:t>Form of Deed of Covenant – Standalone Issue</w:t>
          </w:r>
        </w:p>
        <w:p w14:paraId="4DA9CDC0" w14:textId="66F4ED19" w:rsidR="002D6869" w:rsidRDefault="002D6869">
          <w:pPr>
            <w:pStyle w:val="LegalEntityRightNB"/>
          </w:pPr>
        </w:p>
      </w:tc>
    </w:tr>
    <w:tr w:rsidR="00AE1EE5" w14:paraId="4B45AA30" w14:textId="77777777">
      <w:trPr>
        <w:trHeight w:hRule="exact" w:val="284"/>
      </w:trPr>
      <w:tc>
        <w:tcPr>
          <w:tcW w:w="5000" w:type="pct"/>
        </w:tcPr>
        <w:p w14:paraId="71C91C0A" w14:textId="77777777" w:rsidR="00AE1EE5" w:rsidRDefault="00AE1EE5">
          <w:pPr>
            <w:pStyle w:val="DraftDate"/>
            <w:rPr>
              <w:rFonts w:cs="Times New Roman"/>
            </w:rPr>
          </w:pPr>
        </w:p>
      </w:tc>
    </w:tr>
  </w:tbl>
  <w:p w14:paraId="4A9EC555" w14:textId="77777777" w:rsidR="00AE1EE5" w:rsidRDefault="00AE1EE5">
    <w:pPr>
      <w:pStyle w:val="Header"/>
      <w:rPr>
        <w:rFonts w:cs="Times New Roman"/>
        <w:lang w:bidi="ar-A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3555" w14:textId="77777777" w:rsidR="00AE1EE5" w:rsidRDefault="00AE1EE5">
    <w:pPr>
      <w:pStyle w:val="Heade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AE1EE5" w14:paraId="097EFD77" w14:textId="77777777">
      <w:trPr>
        <w:trHeight w:hRule="exact" w:val="284"/>
      </w:trPr>
      <w:tc>
        <w:tcPr>
          <w:tcW w:w="5000" w:type="pct"/>
        </w:tcPr>
        <w:p w14:paraId="02942C95" w14:textId="63F4A78B" w:rsidR="00AE1EE5" w:rsidRDefault="00AE1EE5">
          <w:pPr>
            <w:pStyle w:val="DraftDate"/>
            <w:ind w:right="90"/>
            <w:rPr>
              <w:rFonts w:cs="Times New Roman"/>
            </w:rPr>
          </w:pPr>
        </w:p>
      </w:tc>
    </w:tr>
  </w:tbl>
  <w:p w14:paraId="67CE6D96" w14:textId="77777777" w:rsidR="00AE1EE5" w:rsidRDefault="00AE1EE5">
    <w:pPr>
      <w:pStyle w:val="Header"/>
      <w:rPr>
        <w:rFonts w:cs="Times New Roman"/>
        <w:lang w:bidi="ar-A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3799" w14:textId="77777777" w:rsidR="00AE1EE5" w:rsidRDefault="00AE1EE5">
    <w:pPr>
      <w:pStyle w:val="Head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25195CAD"/>
    <w:multiLevelType w:val="multilevel"/>
    <w:tmpl w:val="BB80C746"/>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1"/>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2"/>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3"/>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2" w15:restartNumberingAfterBreak="0">
    <w:nsid w:val="267D3B3F"/>
    <w:multiLevelType w:val="multilevel"/>
    <w:tmpl w:val="ED965A6E"/>
    <w:name w:val="Simple List"/>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41EC3EDE"/>
    <w:multiLevelType w:val="multilevel"/>
    <w:tmpl w:val="2116A76E"/>
    <w:name w:val="171bedba-c3fd-447c-996f-4c21d8657961"/>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45DB2E4F"/>
    <w:multiLevelType w:val="multilevel"/>
    <w:tmpl w:val="201C2166"/>
    <w:name w:val="Long Standard"/>
    <w:lvl w:ilvl="0">
      <w:start w:val="1"/>
      <w:numFmt w:val="decimal"/>
      <w:pStyle w:val="LongStandard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4ECA51BB"/>
    <w:multiLevelType w:val="multilevel"/>
    <w:tmpl w:val="7C0A055E"/>
    <w:name w:val="General 1"/>
    <w:lvl w:ilvl="0">
      <w:start w:val="1"/>
      <w:numFmt w:val="decimal"/>
      <w:pStyle w:val="General1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1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1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General1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General1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General1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1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1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General1L9"/>
      <w:suff w:val="nothing"/>
      <w:lvlText w:val=""/>
      <w:lvlJc w:val="left"/>
      <w:pPr>
        <w:ind w:left="0" w:firstLine="0"/>
      </w:pPr>
      <w:rPr>
        <w:rFonts w:ascii="Arial" w:hAnsi="Arial" w:cs="Arial" w:hint="default"/>
        <w:b w:val="0"/>
        <w:i w:val="0"/>
        <w:caps w:val="0"/>
        <w:strike w:val="0"/>
        <w:dstrike w:val="0"/>
        <w:vanish w:val="0"/>
        <w:color w:val="auto"/>
        <w:sz w:val="22"/>
        <w:u w:val="none"/>
        <w:vertAlign w:val="baseline"/>
      </w:rPr>
    </w:lvl>
  </w:abstractNum>
  <w:abstractNum w:abstractNumId="6" w15:restartNumberingAfterBreak="0">
    <w:nsid w:val="64A7248C"/>
    <w:multiLevelType w:val="multilevel"/>
    <w:tmpl w:val="0BA05A46"/>
    <w:name w:val="Notes Page"/>
    <w:lvl w:ilvl="0">
      <w:start w:val="1"/>
      <w:numFmt w:val="none"/>
      <w:pStyle w:val="NotesL1"/>
      <w:suff w:val="nothing"/>
      <w:lvlText w:val=""/>
      <w:lvlJc w:val="left"/>
      <w:pPr>
        <w:tabs>
          <w:tab w:val="num" w:pos="0"/>
        </w:tabs>
        <w:ind w:left="0" w:firstLine="0"/>
      </w:pPr>
      <w:rPr>
        <w:rFonts w:ascii="Times New Roman" w:hAnsi="Times New Roman" w:cs="Times New Roman"/>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hint="default"/>
        <w:b w:val="0"/>
        <w:i w:val="0"/>
        <w:caps w:val="0"/>
        <w:strike w:val="0"/>
        <w:dstrike w:val="0"/>
        <w:vanish w:val="0"/>
        <w:color w:val="auto"/>
        <w:sz w:val="24"/>
        <w:u w:val="none"/>
        <w:vertAlign w:val="baseline"/>
      </w:rPr>
    </w:lvl>
    <w:lvl w:ilvl="7">
      <w:start w:val="1"/>
      <w:numFmt w:val="bullet"/>
      <w:lvlRestart w:val="0"/>
      <w:pStyle w:val="NotesL8"/>
      <w:lvlText w:val="·"/>
      <w:lvlJc w:val="left"/>
      <w:pPr>
        <w:tabs>
          <w:tab w:val="num" w:pos="1440"/>
        </w:tabs>
        <w:ind w:left="1440" w:hanging="720"/>
      </w:pPr>
      <w:rPr>
        <w:rFonts w:ascii="Symbol" w:hAnsi="Symbol" w:hint="default"/>
        <w:b w:val="0"/>
        <w:i w:val="0"/>
        <w:caps w:val="0"/>
        <w:strike w:val="0"/>
        <w:dstrike w:val="0"/>
        <w:vanish w:val="0"/>
        <w:color w:val="auto"/>
        <w:sz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7" w15:restartNumberingAfterBreak="0">
    <w:nsid w:val="6B4F0377"/>
    <w:multiLevelType w:val="multilevel"/>
    <w:tmpl w:val="432E8AF8"/>
    <w:name w:val="350739c1-3ff9-4f83-8eeb-d8cbc360c994"/>
    <w:lvl w:ilvl="0">
      <w:start w:val="1"/>
      <w:numFmt w:val="decimal"/>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73665253"/>
    <w:multiLevelType w:val="multilevel"/>
    <w:tmpl w:val="FC44847E"/>
    <w:name w:val="General 3"/>
    <w:lvl w:ilvl="0">
      <w:start w:val="1"/>
      <w:numFmt w:val="decimal"/>
      <w:pStyle w:val="Paragraph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Paragraph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Paragraph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ParagraphL4"/>
      <w:lvlText w:val="(%4)"/>
      <w:lvlJc w:val="left"/>
      <w:pPr>
        <w:tabs>
          <w:tab w:val="num" w:pos="2138"/>
        </w:tabs>
        <w:ind w:left="2138"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Paragraph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Paragraph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Paragraph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Paragraph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Paragraph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9" w15:restartNumberingAfterBreak="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7CB20D47"/>
    <w:multiLevelType w:val="multilevel"/>
    <w:tmpl w:val="12FCAA08"/>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1614163934">
    <w:abstractNumId w:val="1"/>
  </w:num>
  <w:num w:numId="2" w16cid:durableId="315377508">
    <w:abstractNumId w:val="7"/>
  </w:num>
  <w:num w:numId="3" w16cid:durableId="361133791">
    <w:abstractNumId w:val="10"/>
  </w:num>
  <w:num w:numId="4" w16cid:durableId="1435785911">
    <w:abstractNumId w:val="4"/>
  </w:num>
  <w:num w:numId="5" w16cid:durableId="1106653456">
    <w:abstractNumId w:val="2"/>
  </w:num>
  <w:num w:numId="6" w16cid:durableId="1539321472">
    <w:abstractNumId w:val="6"/>
  </w:num>
  <w:num w:numId="7" w16cid:durableId="5695079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0152575">
    <w:abstractNumId w:val="2"/>
  </w:num>
  <w:num w:numId="9" w16cid:durableId="980303044">
    <w:abstractNumId w:val="4"/>
  </w:num>
  <w:num w:numId="10" w16cid:durableId="2052880199">
    <w:abstractNumId w:val="8"/>
  </w:num>
  <w:num w:numId="11" w16cid:durableId="5197805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84425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7347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739545">
    <w:abstractNumId w:val="5"/>
  </w:num>
  <w:num w:numId="15" w16cid:durableId="425331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2547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97995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16792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25175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63489"/>
  </w:hdrShapeDefaults>
  <w:footnotePr>
    <w:footnote w:id="-1"/>
    <w:footnote w:id="0"/>
  </w:footnotePr>
  <w:endnotePr>
    <w:numFmt w:val="decimal"/>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E5"/>
    <w:rsid w:val="00005C90"/>
    <w:rsid w:val="0001201B"/>
    <w:rsid w:val="00016305"/>
    <w:rsid w:val="000225F3"/>
    <w:rsid w:val="000247CA"/>
    <w:rsid w:val="00026DEA"/>
    <w:rsid w:val="0003434A"/>
    <w:rsid w:val="00054263"/>
    <w:rsid w:val="00055F83"/>
    <w:rsid w:val="00062039"/>
    <w:rsid w:val="00062940"/>
    <w:rsid w:val="00075728"/>
    <w:rsid w:val="000773C3"/>
    <w:rsid w:val="00083362"/>
    <w:rsid w:val="00083CD4"/>
    <w:rsid w:val="0009522A"/>
    <w:rsid w:val="000974C1"/>
    <w:rsid w:val="000A0B25"/>
    <w:rsid w:val="000A6C3F"/>
    <w:rsid w:val="000B227D"/>
    <w:rsid w:val="000B6E78"/>
    <w:rsid w:val="000C18A2"/>
    <w:rsid w:val="000D196D"/>
    <w:rsid w:val="000D515A"/>
    <w:rsid w:val="000E19AB"/>
    <w:rsid w:val="0010055F"/>
    <w:rsid w:val="00115575"/>
    <w:rsid w:val="00123804"/>
    <w:rsid w:val="00135496"/>
    <w:rsid w:val="00140DB1"/>
    <w:rsid w:val="00145FB1"/>
    <w:rsid w:val="00157A98"/>
    <w:rsid w:val="00172A27"/>
    <w:rsid w:val="001745A2"/>
    <w:rsid w:val="0018331D"/>
    <w:rsid w:val="00186939"/>
    <w:rsid w:val="001936F0"/>
    <w:rsid w:val="001968E2"/>
    <w:rsid w:val="001A225C"/>
    <w:rsid w:val="001A2C38"/>
    <w:rsid w:val="001A4EF5"/>
    <w:rsid w:val="001B2190"/>
    <w:rsid w:val="001B6408"/>
    <w:rsid w:val="001B6CD3"/>
    <w:rsid w:val="001C1AAB"/>
    <w:rsid w:val="001D7EB0"/>
    <w:rsid w:val="001F544A"/>
    <w:rsid w:val="002013EF"/>
    <w:rsid w:val="00203FFD"/>
    <w:rsid w:val="00204CFA"/>
    <w:rsid w:val="002158CB"/>
    <w:rsid w:val="002237BE"/>
    <w:rsid w:val="00252F4F"/>
    <w:rsid w:val="00263FF5"/>
    <w:rsid w:val="00267104"/>
    <w:rsid w:val="00284D1E"/>
    <w:rsid w:val="002B506C"/>
    <w:rsid w:val="002C2782"/>
    <w:rsid w:val="002C3C18"/>
    <w:rsid w:val="002C467C"/>
    <w:rsid w:val="002D4476"/>
    <w:rsid w:val="002D66C7"/>
    <w:rsid w:val="002D6869"/>
    <w:rsid w:val="002D729A"/>
    <w:rsid w:val="002D78B2"/>
    <w:rsid w:val="002E07D8"/>
    <w:rsid w:val="002F1E85"/>
    <w:rsid w:val="002F3083"/>
    <w:rsid w:val="0034094A"/>
    <w:rsid w:val="0034753C"/>
    <w:rsid w:val="003562E6"/>
    <w:rsid w:val="00375707"/>
    <w:rsid w:val="00385237"/>
    <w:rsid w:val="00396A11"/>
    <w:rsid w:val="003A4B64"/>
    <w:rsid w:val="003B0326"/>
    <w:rsid w:val="003C014E"/>
    <w:rsid w:val="003D2AFE"/>
    <w:rsid w:val="003E3759"/>
    <w:rsid w:val="003E4B7D"/>
    <w:rsid w:val="003E65D7"/>
    <w:rsid w:val="00403DC5"/>
    <w:rsid w:val="00404EB6"/>
    <w:rsid w:val="00430303"/>
    <w:rsid w:val="00431523"/>
    <w:rsid w:val="00435FA7"/>
    <w:rsid w:val="0044750D"/>
    <w:rsid w:val="00453DF5"/>
    <w:rsid w:val="004653CD"/>
    <w:rsid w:val="00465916"/>
    <w:rsid w:val="004832A5"/>
    <w:rsid w:val="00497F86"/>
    <w:rsid w:val="004A32C9"/>
    <w:rsid w:val="004A57A4"/>
    <w:rsid w:val="004A6E2E"/>
    <w:rsid w:val="004B4B25"/>
    <w:rsid w:val="004E23E4"/>
    <w:rsid w:val="004F5759"/>
    <w:rsid w:val="00504D44"/>
    <w:rsid w:val="0053548E"/>
    <w:rsid w:val="00541ED1"/>
    <w:rsid w:val="00553077"/>
    <w:rsid w:val="0055373F"/>
    <w:rsid w:val="00554813"/>
    <w:rsid w:val="00556425"/>
    <w:rsid w:val="00556F1E"/>
    <w:rsid w:val="0056601F"/>
    <w:rsid w:val="00577B05"/>
    <w:rsid w:val="00580D0E"/>
    <w:rsid w:val="00593C98"/>
    <w:rsid w:val="00594AA7"/>
    <w:rsid w:val="005A3170"/>
    <w:rsid w:val="005A64F7"/>
    <w:rsid w:val="005D4610"/>
    <w:rsid w:val="0062444A"/>
    <w:rsid w:val="0064019A"/>
    <w:rsid w:val="00644B09"/>
    <w:rsid w:val="00644E20"/>
    <w:rsid w:val="0065259F"/>
    <w:rsid w:val="00664C0D"/>
    <w:rsid w:val="00671BB8"/>
    <w:rsid w:val="00674F81"/>
    <w:rsid w:val="006853DB"/>
    <w:rsid w:val="006A5CAE"/>
    <w:rsid w:val="006A5D0C"/>
    <w:rsid w:val="006B4007"/>
    <w:rsid w:val="006B40E5"/>
    <w:rsid w:val="006C0893"/>
    <w:rsid w:val="006C2CF8"/>
    <w:rsid w:val="006C7D9C"/>
    <w:rsid w:val="006D2C58"/>
    <w:rsid w:val="006D6BC2"/>
    <w:rsid w:val="0070012A"/>
    <w:rsid w:val="00710749"/>
    <w:rsid w:val="00716F3D"/>
    <w:rsid w:val="007250C3"/>
    <w:rsid w:val="00733224"/>
    <w:rsid w:val="00736973"/>
    <w:rsid w:val="0074250B"/>
    <w:rsid w:val="0075589E"/>
    <w:rsid w:val="00764ADE"/>
    <w:rsid w:val="0076704E"/>
    <w:rsid w:val="0077676F"/>
    <w:rsid w:val="00784054"/>
    <w:rsid w:val="00795F6C"/>
    <w:rsid w:val="007C4DD6"/>
    <w:rsid w:val="007E0EAC"/>
    <w:rsid w:val="007E2345"/>
    <w:rsid w:val="007E24E9"/>
    <w:rsid w:val="007E4DCA"/>
    <w:rsid w:val="007F1C04"/>
    <w:rsid w:val="008078A0"/>
    <w:rsid w:val="00812D7B"/>
    <w:rsid w:val="0082062D"/>
    <w:rsid w:val="00824739"/>
    <w:rsid w:val="00834A0F"/>
    <w:rsid w:val="00835341"/>
    <w:rsid w:val="00835959"/>
    <w:rsid w:val="0083669B"/>
    <w:rsid w:val="00847845"/>
    <w:rsid w:val="008517B1"/>
    <w:rsid w:val="00851BF1"/>
    <w:rsid w:val="00861D12"/>
    <w:rsid w:val="00863FE6"/>
    <w:rsid w:val="00867E16"/>
    <w:rsid w:val="0088011D"/>
    <w:rsid w:val="00880319"/>
    <w:rsid w:val="00881E37"/>
    <w:rsid w:val="008A4470"/>
    <w:rsid w:val="008B5B79"/>
    <w:rsid w:val="008C7299"/>
    <w:rsid w:val="00900C48"/>
    <w:rsid w:val="0090293F"/>
    <w:rsid w:val="0092666F"/>
    <w:rsid w:val="00932769"/>
    <w:rsid w:val="00943DE4"/>
    <w:rsid w:val="00950A93"/>
    <w:rsid w:val="00952903"/>
    <w:rsid w:val="0095453F"/>
    <w:rsid w:val="00954D45"/>
    <w:rsid w:val="00964AB9"/>
    <w:rsid w:val="0096753F"/>
    <w:rsid w:val="00971581"/>
    <w:rsid w:val="00980573"/>
    <w:rsid w:val="009874BA"/>
    <w:rsid w:val="009922F0"/>
    <w:rsid w:val="009A715A"/>
    <w:rsid w:val="009B334B"/>
    <w:rsid w:val="009B4F36"/>
    <w:rsid w:val="009B6EFA"/>
    <w:rsid w:val="009B7B7D"/>
    <w:rsid w:val="009C5786"/>
    <w:rsid w:val="009C7F40"/>
    <w:rsid w:val="009D464A"/>
    <w:rsid w:val="009D4A62"/>
    <w:rsid w:val="009D503F"/>
    <w:rsid w:val="009D7453"/>
    <w:rsid w:val="009E2A90"/>
    <w:rsid w:val="009F2CBF"/>
    <w:rsid w:val="00A0016F"/>
    <w:rsid w:val="00A02D6B"/>
    <w:rsid w:val="00A05E24"/>
    <w:rsid w:val="00A0706C"/>
    <w:rsid w:val="00A14016"/>
    <w:rsid w:val="00A33756"/>
    <w:rsid w:val="00A33EB8"/>
    <w:rsid w:val="00A3792D"/>
    <w:rsid w:val="00A42226"/>
    <w:rsid w:val="00A45253"/>
    <w:rsid w:val="00A461CF"/>
    <w:rsid w:val="00A504CC"/>
    <w:rsid w:val="00A50D53"/>
    <w:rsid w:val="00A52399"/>
    <w:rsid w:val="00A57852"/>
    <w:rsid w:val="00A66F96"/>
    <w:rsid w:val="00A72D3D"/>
    <w:rsid w:val="00A77496"/>
    <w:rsid w:val="00A802F1"/>
    <w:rsid w:val="00A90EE9"/>
    <w:rsid w:val="00A97266"/>
    <w:rsid w:val="00AA0EF5"/>
    <w:rsid w:val="00AB14B3"/>
    <w:rsid w:val="00AD277E"/>
    <w:rsid w:val="00AD39A6"/>
    <w:rsid w:val="00AD3BA1"/>
    <w:rsid w:val="00AD413C"/>
    <w:rsid w:val="00AE09B2"/>
    <w:rsid w:val="00AE1EE5"/>
    <w:rsid w:val="00AE3474"/>
    <w:rsid w:val="00AF0B54"/>
    <w:rsid w:val="00B0581C"/>
    <w:rsid w:val="00B07D10"/>
    <w:rsid w:val="00B10439"/>
    <w:rsid w:val="00B364B4"/>
    <w:rsid w:val="00B42422"/>
    <w:rsid w:val="00B46BBF"/>
    <w:rsid w:val="00B50FAD"/>
    <w:rsid w:val="00B52570"/>
    <w:rsid w:val="00B566FE"/>
    <w:rsid w:val="00B71583"/>
    <w:rsid w:val="00B7338D"/>
    <w:rsid w:val="00B7446D"/>
    <w:rsid w:val="00B770FB"/>
    <w:rsid w:val="00B83965"/>
    <w:rsid w:val="00B83E8C"/>
    <w:rsid w:val="00B952DC"/>
    <w:rsid w:val="00B97C6E"/>
    <w:rsid w:val="00BA4282"/>
    <w:rsid w:val="00BB09DA"/>
    <w:rsid w:val="00BB0B71"/>
    <w:rsid w:val="00BC3848"/>
    <w:rsid w:val="00BC4138"/>
    <w:rsid w:val="00BD08E0"/>
    <w:rsid w:val="00BD4F5A"/>
    <w:rsid w:val="00BF3BFB"/>
    <w:rsid w:val="00BF412C"/>
    <w:rsid w:val="00BF4846"/>
    <w:rsid w:val="00C00E6B"/>
    <w:rsid w:val="00C109F5"/>
    <w:rsid w:val="00C135F3"/>
    <w:rsid w:val="00C1516C"/>
    <w:rsid w:val="00C306D5"/>
    <w:rsid w:val="00C576F6"/>
    <w:rsid w:val="00C60524"/>
    <w:rsid w:val="00C657E8"/>
    <w:rsid w:val="00C7329C"/>
    <w:rsid w:val="00C82416"/>
    <w:rsid w:val="00C87616"/>
    <w:rsid w:val="00C87BE4"/>
    <w:rsid w:val="00C952DB"/>
    <w:rsid w:val="00CA6B87"/>
    <w:rsid w:val="00CC5E81"/>
    <w:rsid w:val="00CD1125"/>
    <w:rsid w:val="00CE7E52"/>
    <w:rsid w:val="00CF3617"/>
    <w:rsid w:val="00D0483F"/>
    <w:rsid w:val="00D201E1"/>
    <w:rsid w:val="00D20BA0"/>
    <w:rsid w:val="00D35ACB"/>
    <w:rsid w:val="00D44DC2"/>
    <w:rsid w:val="00D522DB"/>
    <w:rsid w:val="00D57E7F"/>
    <w:rsid w:val="00D60D3F"/>
    <w:rsid w:val="00D82A8D"/>
    <w:rsid w:val="00D832F9"/>
    <w:rsid w:val="00D86D33"/>
    <w:rsid w:val="00D87A00"/>
    <w:rsid w:val="00DA4EC7"/>
    <w:rsid w:val="00DA7226"/>
    <w:rsid w:val="00DC7AA7"/>
    <w:rsid w:val="00DD1B40"/>
    <w:rsid w:val="00DD63A1"/>
    <w:rsid w:val="00DE08E0"/>
    <w:rsid w:val="00DE12EB"/>
    <w:rsid w:val="00DE2BC4"/>
    <w:rsid w:val="00DE3263"/>
    <w:rsid w:val="00DE492A"/>
    <w:rsid w:val="00DF4833"/>
    <w:rsid w:val="00DF7A19"/>
    <w:rsid w:val="00E0201D"/>
    <w:rsid w:val="00E101B7"/>
    <w:rsid w:val="00E216B9"/>
    <w:rsid w:val="00E36146"/>
    <w:rsid w:val="00E415BB"/>
    <w:rsid w:val="00E42C17"/>
    <w:rsid w:val="00E52466"/>
    <w:rsid w:val="00E56BDE"/>
    <w:rsid w:val="00E6489E"/>
    <w:rsid w:val="00E73A29"/>
    <w:rsid w:val="00E86F66"/>
    <w:rsid w:val="00E95862"/>
    <w:rsid w:val="00E9759C"/>
    <w:rsid w:val="00EB2AA8"/>
    <w:rsid w:val="00EB2E9E"/>
    <w:rsid w:val="00EB731A"/>
    <w:rsid w:val="00EC4343"/>
    <w:rsid w:val="00ED1595"/>
    <w:rsid w:val="00ED32A5"/>
    <w:rsid w:val="00EE275F"/>
    <w:rsid w:val="00F03FA1"/>
    <w:rsid w:val="00F1056B"/>
    <w:rsid w:val="00F10770"/>
    <w:rsid w:val="00F22BF0"/>
    <w:rsid w:val="00F3041D"/>
    <w:rsid w:val="00F3081F"/>
    <w:rsid w:val="00F4548D"/>
    <w:rsid w:val="00F46A3A"/>
    <w:rsid w:val="00F70A41"/>
    <w:rsid w:val="00F745A0"/>
    <w:rsid w:val="00F91B11"/>
    <w:rsid w:val="00FA03C0"/>
    <w:rsid w:val="00FA168E"/>
    <w:rsid w:val="00FA1D00"/>
    <w:rsid w:val="00FA382A"/>
    <w:rsid w:val="00FD47FD"/>
    <w:rsid w:val="00FE1259"/>
    <w:rsid w:val="00FF2A0A"/>
    <w:rsid w:val="00FF510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3FBADFB"/>
  <w15:docId w15:val="{BA80C3EF-6BB6-4F05-9FA1-BF05C80C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1" w:unhideWhenUsed="1" w:qFormat="1"/>
    <w:lsdException w:name="footer" w:semiHidden="1" w:uiPriority="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szCs w:val="24"/>
      <w:lang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qFormat/>
    <w:pPr>
      <w:outlineLvl w:val="2"/>
    </w:pPr>
  </w:style>
  <w:style w:type="paragraph" w:styleId="Heading4">
    <w:name w:val="heading 4"/>
    <w:basedOn w:val="Normal"/>
    <w:next w:val="BodyText"/>
    <w:link w:val="Heading4Char"/>
    <w:qFormat/>
    <w:pPr>
      <w:outlineLvl w:val="3"/>
    </w:pPr>
  </w:style>
  <w:style w:type="paragraph" w:styleId="Heading5">
    <w:name w:val="heading 5"/>
    <w:basedOn w:val="Normal"/>
    <w:next w:val="BodyText"/>
    <w:link w:val="Heading5Char"/>
    <w:qFormat/>
    <w:pPr>
      <w:outlineLvl w:val="4"/>
    </w:pPr>
  </w:style>
  <w:style w:type="paragraph" w:styleId="Heading6">
    <w:name w:val="heading 6"/>
    <w:basedOn w:val="Normal"/>
    <w:next w:val="BodyText"/>
    <w:link w:val="Heading6Char"/>
    <w:qFormat/>
    <w:pPr>
      <w:outlineLvl w:val="5"/>
    </w:pPr>
  </w:style>
  <w:style w:type="paragraph" w:styleId="Heading7">
    <w:name w:val="heading 7"/>
    <w:basedOn w:val="Normal"/>
    <w:next w:val="BodyText"/>
    <w:link w:val="Heading7Char"/>
    <w:qFormat/>
    <w:pPr>
      <w:outlineLvl w:val="6"/>
    </w:pPr>
  </w:style>
  <w:style w:type="paragraph" w:styleId="Heading8">
    <w:name w:val="heading 8"/>
    <w:basedOn w:val="Normal"/>
    <w:next w:val="BodyText"/>
    <w:link w:val="Heading8Char"/>
    <w:qFormat/>
    <w:pPr>
      <w:outlineLvl w:val="7"/>
    </w:pPr>
  </w:style>
  <w:style w:type="paragraph" w:styleId="Heading9">
    <w:name w:val="heading 9"/>
    <w:basedOn w:val="Normal"/>
    <w:next w:val="BodyText"/>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rPr>
      <w:sz w:val="24"/>
      <w:szCs w:val="24"/>
      <w:lang w:eastAsia="en-GB" w:bidi="ar-AE"/>
    </w:rPr>
  </w:style>
  <w:style w:type="character" w:customStyle="1" w:styleId="Heading1Char">
    <w:name w:val="Heading 1 Char"/>
    <w:basedOn w:val="DefaultParagraphFont"/>
    <w:link w:val="Heading1"/>
    <w:rPr>
      <w:sz w:val="24"/>
      <w:szCs w:val="24"/>
      <w:lang w:bidi="ar-AE"/>
    </w:rPr>
  </w:style>
  <w:style w:type="character" w:customStyle="1" w:styleId="Heading2Char">
    <w:name w:val="Heading 2 Char"/>
    <w:basedOn w:val="DefaultParagraphFont"/>
    <w:link w:val="Heading2"/>
    <w:rPr>
      <w:sz w:val="24"/>
      <w:szCs w:val="24"/>
      <w:lang w:bidi="ar-AE"/>
    </w:rPr>
  </w:style>
  <w:style w:type="character" w:customStyle="1" w:styleId="Heading3Char">
    <w:name w:val="Heading 3 Char"/>
    <w:basedOn w:val="DefaultParagraphFont"/>
    <w:link w:val="Heading3"/>
    <w:rPr>
      <w:sz w:val="24"/>
      <w:szCs w:val="24"/>
      <w:lang w:bidi="ar-AE"/>
    </w:rPr>
  </w:style>
  <w:style w:type="character" w:customStyle="1" w:styleId="Heading4Char">
    <w:name w:val="Heading 4 Char"/>
    <w:basedOn w:val="DefaultParagraphFont"/>
    <w:link w:val="Heading4"/>
    <w:rPr>
      <w:sz w:val="24"/>
      <w:szCs w:val="24"/>
      <w:lang w:bidi="ar-AE"/>
    </w:rPr>
  </w:style>
  <w:style w:type="character" w:customStyle="1" w:styleId="Heading5Char">
    <w:name w:val="Heading 5 Char"/>
    <w:basedOn w:val="DefaultParagraphFont"/>
    <w:link w:val="Heading5"/>
    <w:rPr>
      <w:sz w:val="24"/>
      <w:szCs w:val="24"/>
      <w:lang w:bidi="ar-AE"/>
    </w:rPr>
  </w:style>
  <w:style w:type="character" w:customStyle="1" w:styleId="Heading6Char">
    <w:name w:val="Heading 6 Char"/>
    <w:basedOn w:val="DefaultParagraphFont"/>
    <w:link w:val="Heading6"/>
    <w:rPr>
      <w:sz w:val="24"/>
      <w:szCs w:val="24"/>
      <w:lang w:bidi="ar-AE"/>
    </w:rPr>
  </w:style>
  <w:style w:type="character" w:customStyle="1" w:styleId="Heading7Char">
    <w:name w:val="Heading 7 Char"/>
    <w:basedOn w:val="DefaultParagraphFont"/>
    <w:link w:val="Heading7"/>
    <w:rPr>
      <w:sz w:val="24"/>
      <w:szCs w:val="24"/>
      <w:lang w:bidi="ar-AE"/>
    </w:rPr>
  </w:style>
  <w:style w:type="character" w:customStyle="1" w:styleId="Heading8Char">
    <w:name w:val="Heading 8 Char"/>
    <w:basedOn w:val="DefaultParagraphFont"/>
    <w:link w:val="Heading8"/>
    <w:rPr>
      <w:sz w:val="24"/>
      <w:szCs w:val="24"/>
      <w:lang w:bidi="ar-AE"/>
    </w:rPr>
  </w:style>
  <w:style w:type="character" w:customStyle="1" w:styleId="Heading9Char">
    <w:name w:val="Heading 9 Char"/>
    <w:basedOn w:val="DefaultParagraphFont"/>
    <w:link w:val="Heading9"/>
    <w:rPr>
      <w:sz w:val="24"/>
      <w:szCs w:val="24"/>
      <w:lang w:bidi="ar-AE"/>
    </w:rPr>
  </w:style>
  <w:style w:type="paragraph" w:styleId="Header">
    <w:name w:val="header"/>
    <w:link w:val="HeaderChar"/>
    <w:uiPriority w:val="1"/>
    <w:qFormat/>
    <w:pPr>
      <w:jc w:val="both"/>
    </w:pPr>
    <w:rPr>
      <w:sz w:val="24"/>
      <w:szCs w:val="24"/>
      <w:lang w:bidi="he-IL"/>
    </w:rPr>
  </w:style>
  <w:style w:type="character" w:customStyle="1" w:styleId="HeaderChar">
    <w:name w:val="Header Char"/>
    <w:basedOn w:val="DefaultParagraphFont"/>
    <w:link w:val="Header"/>
    <w:uiPriority w:val="1"/>
    <w:rPr>
      <w:sz w:val="24"/>
      <w:szCs w:val="24"/>
      <w:lang w:val="en-GB" w:eastAsia="zh-CN" w:bidi="he-IL"/>
    </w:rPr>
  </w:style>
  <w:style w:type="paragraph" w:styleId="Footer">
    <w:name w:val="footer"/>
    <w:link w:val="FooterChar"/>
    <w:uiPriority w:val="1"/>
    <w:qFormat/>
    <w:rPr>
      <w:rFonts w:cs="Times New Roman"/>
      <w:sz w:val="16"/>
      <w:szCs w:val="16"/>
      <w:lang w:bidi="he-IL"/>
    </w:rPr>
  </w:style>
  <w:style w:type="character" w:customStyle="1" w:styleId="FooterChar">
    <w:name w:val="Footer Char"/>
    <w:basedOn w:val="DefaultParagraphFont"/>
    <w:link w:val="Footer"/>
    <w:uiPriority w:val="1"/>
    <w:rPr>
      <w:rFonts w:cs="Times New Roman"/>
      <w:sz w:val="16"/>
      <w:szCs w:val="16"/>
      <w:lang w:bidi="he-IL"/>
    </w:rPr>
  </w:style>
  <w:style w:type="paragraph" w:customStyle="1" w:styleId="BodyText1">
    <w:name w:val="Body Text 1"/>
    <w:basedOn w:val="Normal"/>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0"/>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pPr>
      <w:ind w:firstLine="720"/>
    </w:pPr>
  </w:style>
  <w:style w:type="character" w:customStyle="1" w:styleId="BodyTextFirstIndentChar">
    <w:name w:val="Body Text First Indent Char"/>
    <w:basedOn w:val="BodyTextChar"/>
    <w:link w:val="BodyTextFirstIndent"/>
    <w:rPr>
      <w:sz w:val="24"/>
      <w:szCs w:val="24"/>
      <w:lang w:eastAsia="en-GB" w:bidi="ar-AE"/>
    </w:rPr>
  </w:style>
  <w:style w:type="paragraph" w:styleId="BodyTextIndent">
    <w:name w:val="Body Text Indent"/>
    <w:basedOn w:val="Normal"/>
    <w:link w:val="BodyTextIndentChar"/>
    <w:pPr>
      <w:spacing w:after="120"/>
      <w:ind w:left="283"/>
    </w:pPr>
  </w:style>
  <w:style w:type="character" w:customStyle="1" w:styleId="BodyTextIndentChar">
    <w:name w:val="Body Text Indent Char"/>
    <w:basedOn w:val="DefaultParagraphFont"/>
    <w:link w:val="BodyTextIndent"/>
    <w:rPr>
      <w:sz w:val="24"/>
      <w:szCs w:val="24"/>
      <w:lang w:bidi="ar-AE"/>
    </w:rPr>
  </w:style>
  <w:style w:type="paragraph" w:styleId="BodyTextFirstIndent2">
    <w:name w:val="Body Text First Indent 2"/>
    <w:basedOn w:val="BodyTextFirstIndent"/>
    <w:link w:val="BodyTextFirstIndent2Char"/>
    <w:pPr>
      <w:ind w:firstLine="1440"/>
    </w:pPr>
  </w:style>
  <w:style w:type="character" w:customStyle="1" w:styleId="BodyTextFirstIndent2Char">
    <w:name w:val="Body Text First Indent 2 Char"/>
    <w:basedOn w:val="BodyTextIndentChar"/>
    <w:link w:val="BodyTextFirstIndent2"/>
    <w:rPr>
      <w:sz w:val="24"/>
      <w:szCs w:val="24"/>
      <w:lang w:eastAsia="en-GB" w:bidi="ar-AE"/>
    </w:rPr>
  </w:style>
  <w:style w:type="character" w:styleId="CommentReference">
    <w:name w:val="annotation reference"/>
    <w:basedOn w:val="DefaultParagraphFont"/>
    <w:rPr>
      <w:rFonts w:ascii="Times New Roman" w:eastAsia="SimSun" w:hAnsi="Times New Roman" w:cs="Simplified Arabic"/>
      <w:sz w:val="18"/>
      <w:szCs w:val="18"/>
      <w:lang w:val="en-GB" w:bidi="ar-AE"/>
    </w:rPr>
  </w:style>
  <w:style w:type="paragraph" w:styleId="CommentText">
    <w:name w:val="annotation text"/>
    <w:basedOn w:val="Normal"/>
    <w:link w:val="CommentTextChar"/>
    <w:pPr>
      <w:spacing w:after="120"/>
    </w:pPr>
    <w:rPr>
      <w:sz w:val="20"/>
      <w:szCs w:val="20"/>
    </w:rPr>
  </w:style>
  <w:style w:type="character" w:customStyle="1" w:styleId="CommentTextChar">
    <w:name w:val="Comment Text Char"/>
    <w:basedOn w:val="DefaultParagraphFont"/>
    <w:link w:val="CommentText"/>
    <w:rPr>
      <w:lang w:bidi="ar-AE"/>
    </w:rPr>
  </w:style>
  <w:style w:type="character" w:styleId="Emphasis">
    <w:name w:val="Emphasis"/>
    <w:qFormat/>
    <w:rPr>
      <w:i/>
      <w:iCs/>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paragraph" w:customStyle="1" w:styleId="FooterRight">
    <w:name w:val="Footer Right"/>
    <w:basedOn w:val="Footer"/>
    <w:pPr>
      <w:jc w:val="right"/>
    </w:pPr>
  </w:style>
  <w:style w:type="paragraph" w:styleId="FootnoteText">
    <w:name w:val="footnote text"/>
    <w:basedOn w:val="Normal"/>
    <w:next w:val="Normal"/>
    <w:link w:val="FootnoteTextChar"/>
    <w:qFormat/>
    <w:pPr>
      <w:spacing w:after="120"/>
      <w:ind w:left="340" w:hanging="340"/>
    </w:pPr>
    <w:rPr>
      <w:sz w:val="20"/>
      <w:szCs w:val="20"/>
    </w:rPr>
  </w:style>
  <w:style w:type="character" w:customStyle="1" w:styleId="FootnoteTextChar">
    <w:name w:val="Footnote Text Char"/>
    <w:basedOn w:val="DefaultParagraphFont"/>
    <w:link w:val="FootnoteText"/>
    <w:rPr>
      <w:lang w:bidi="ar-AE"/>
    </w:rPr>
  </w:style>
  <w:style w:type="paragraph" w:customStyle="1" w:styleId="Footnote">
    <w:name w:val="Footnote"/>
    <w:basedOn w:val="FootnoteText"/>
    <w:pPr>
      <w:tabs>
        <w:tab w:val="left" w:pos="340"/>
      </w:tabs>
    </w:pPr>
  </w:style>
  <w:style w:type="character" w:styleId="FootnoteReference">
    <w:name w:val="footnote reference"/>
    <w:basedOn w:val="DefaultParagraphFont"/>
    <w:rPr>
      <w:rFonts w:ascii="Times New Roman" w:eastAsia="SimSun" w:hAnsi="Times New Roman" w:cs="Simplified Arabic"/>
      <w:sz w:val="18"/>
      <w:szCs w:val="18"/>
      <w:vertAlign w:val="superscript"/>
      <w:lang w:bidi="ar-AE"/>
    </w:rPr>
  </w:style>
  <w:style w:type="paragraph" w:styleId="Index1">
    <w:name w:val="index 1"/>
    <w:basedOn w:val="Normal"/>
    <w:next w:val="Normal"/>
    <w:autoRedefine/>
    <w:pPr>
      <w:ind w:left="240" w:hanging="240"/>
    </w:pPr>
  </w:style>
  <w:style w:type="paragraph" w:styleId="IndexHeading">
    <w:name w:val="index heading"/>
    <w:basedOn w:val="Normal"/>
    <w:next w:val="Normal"/>
    <w:rPr>
      <w:b/>
      <w:bCs/>
    </w:rPr>
  </w:style>
  <w:style w:type="paragraph" w:styleId="ListParagraph">
    <w:name w:val="List Paragraph"/>
    <w:basedOn w:val="Normal"/>
    <w:qFormat/>
    <w:pPr>
      <w:ind w:left="720"/>
      <w:contextualSpacing/>
    </w:pPr>
  </w:style>
  <w:style w:type="paragraph" w:styleId="NoSpacing">
    <w:name w:val="No Spacing"/>
    <w:basedOn w:val="Normal"/>
    <w:qFormat/>
    <w:pPr>
      <w:spacing w:after="0"/>
    </w:pPr>
  </w:style>
  <w:style w:type="paragraph" w:customStyle="1" w:styleId="NormalBold">
    <w:name w:val="NormalBold"/>
    <w:basedOn w:val="Normal"/>
    <w:next w:val="Normal"/>
    <w:rPr>
      <w:b/>
      <w:bCs/>
    </w:rPr>
  </w:style>
  <w:style w:type="paragraph" w:customStyle="1" w:styleId="NormalBoldNS">
    <w:name w:val="NormalBoldNS"/>
    <w:basedOn w:val="Normal"/>
    <w:next w:val="Normal"/>
    <w:pPr>
      <w:spacing w:after="0"/>
      <w:jc w:val="left"/>
    </w:pPr>
    <w:rPr>
      <w:b/>
      <w:bCs/>
    </w:rPr>
  </w:style>
  <w:style w:type="paragraph" w:customStyle="1" w:styleId="NormalNS">
    <w:name w:val="NormalNS"/>
    <w:basedOn w:val="Normal"/>
    <w:pPr>
      <w:spacing w:after="0"/>
    </w:pPr>
  </w:style>
  <w:style w:type="paragraph" w:customStyle="1" w:styleId="NormalRight">
    <w:name w:val="NormalRight"/>
    <w:basedOn w:val="NormalNS"/>
    <w:uiPriority w:val="1"/>
    <w:qFormat/>
    <w:pPr>
      <w:jc w:val="right"/>
    </w:pPr>
  </w:style>
  <w:style w:type="paragraph" w:customStyle="1" w:styleId="NoteContinuation">
    <w:name w:val="Note Continuation"/>
    <w:basedOn w:val="Normal"/>
    <w:qFormat/>
    <w:pPr>
      <w:spacing w:after="120"/>
      <w:ind w:left="340"/>
    </w:pPr>
    <w:rPr>
      <w:sz w:val="20"/>
      <w:szCs w:val="20"/>
    </w:rPr>
  </w:style>
  <w:style w:type="character" w:styleId="PageNumber">
    <w:name w:val="page number"/>
    <w:basedOn w:val="DefaultParagraphFont"/>
    <w:rPr>
      <w:rFonts w:ascii="Times New Roman" w:eastAsia="SimSun" w:hAnsi="Times New Roman" w:cs="Times New Roman"/>
      <w:b w:val="0"/>
      <w:sz w:val="24"/>
      <w:szCs w:val="24"/>
      <w:lang w:val="en-GB" w:bidi="ar-AE"/>
    </w:rPr>
  </w:style>
  <w:style w:type="character" w:styleId="Strong">
    <w:name w:val="Strong"/>
    <w:qFormat/>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sz w:val="24"/>
      <w:szCs w:val="24"/>
      <w:lang w:bidi="ar-AE"/>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paragraph" w:styleId="Title">
    <w:name w:val="Title"/>
    <w:basedOn w:val="Normal"/>
    <w:next w:val="BodyText"/>
    <w:link w:val="TitleChar"/>
    <w:qFormat/>
    <w:pPr>
      <w:jc w:val="center"/>
    </w:pPr>
    <w:rPr>
      <w:b/>
      <w:bCs/>
    </w:rPr>
  </w:style>
  <w:style w:type="character" w:customStyle="1" w:styleId="TitleChar">
    <w:name w:val="Title Char"/>
    <w:basedOn w:val="DefaultParagraphFont"/>
    <w:link w:val="Title"/>
    <w:rPr>
      <w:b/>
      <w:bCs/>
      <w:sz w:val="24"/>
      <w:szCs w:val="24"/>
      <w:lang w:bidi="ar-AE"/>
    </w:rPr>
  </w:style>
  <w:style w:type="paragraph" w:styleId="TOCHeading">
    <w:name w:val="TOC Heading"/>
    <w:basedOn w:val="Normal"/>
    <w:next w:val="Normal"/>
    <w:qFormat/>
    <w:pPr>
      <w:jc w:val="center"/>
    </w:pPr>
    <w:rPr>
      <w:b/>
      <w:bCs/>
      <w:caps/>
    </w:rPr>
  </w:style>
  <w:style w:type="paragraph" w:styleId="CommentSubject">
    <w:name w:val="annotation subject"/>
    <w:basedOn w:val="CommentText"/>
    <w:next w:val="CommentText"/>
    <w:link w:val="CommentSubjectChar"/>
    <w:pPr>
      <w:spacing w:after="240"/>
    </w:pPr>
    <w:rPr>
      <w:b/>
      <w:bCs/>
    </w:rPr>
  </w:style>
  <w:style w:type="character" w:customStyle="1" w:styleId="CommentSubjectChar">
    <w:name w:val="Comment Subject Char"/>
    <w:basedOn w:val="CommentTextChar"/>
    <w:link w:val="CommentSubject"/>
    <w:rPr>
      <w:b/>
      <w:bCs/>
      <w:lang w:bidi="ar-AE"/>
    </w:rPr>
  </w:style>
  <w:style w:type="paragraph" w:customStyle="1" w:styleId="BGHStandard">
    <w:name w:val="BGH Standard"/>
    <w:basedOn w:val="Normal"/>
    <w:pPr>
      <w:ind w:left="1985"/>
    </w:pPr>
    <w:rPr>
      <w:lang w:eastAsia="en-GB"/>
    </w:rPr>
  </w:style>
  <w:style w:type="paragraph" w:customStyle="1" w:styleId="NormalRight12">
    <w:name w:val="NormalRight12"/>
    <w:basedOn w:val="NormalRight"/>
    <w:pPr>
      <w:spacing w:after="240"/>
    </w:pPr>
  </w:style>
  <w:style w:type="paragraph" w:customStyle="1" w:styleId="SubTitle0">
    <w:name w:val="SubTitle0"/>
    <w:basedOn w:val="Subtitle"/>
    <w:pPr>
      <w:spacing w:after="0"/>
    </w:pPr>
  </w:style>
  <w:style w:type="paragraph" w:styleId="TOC1">
    <w:name w:val="toc 1"/>
    <w:basedOn w:val="Normal"/>
    <w:next w:val="BodyText"/>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Pr>
      <w:b/>
      <w:bCs/>
      <w:sz w:val="24"/>
      <w:szCs w:val="24"/>
      <w:lang w:bidi="ar-AE"/>
    </w:rPr>
  </w:style>
  <w:style w:type="paragraph" w:customStyle="1" w:styleId="NormalLeft">
    <w:name w:val="NormalLeft"/>
    <w:basedOn w:val="Normal"/>
    <w:next w:val="Normal"/>
    <w:pPr>
      <w:jc w:val="left"/>
    </w:pPr>
  </w:style>
  <w:style w:type="paragraph" w:styleId="BalloonText">
    <w:name w:val="Balloon Text"/>
    <w:basedOn w:val="Normal"/>
    <w:link w:val="BalloonTextChar"/>
    <w:pPr>
      <w:spacing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bidi="ar-AE"/>
    </w:rPr>
  </w:style>
  <w:style w:type="paragraph" w:styleId="Bibliography">
    <w:name w:val="Bibliography"/>
    <w:basedOn w:val="Normal"/>
    <w:next w:val="Normal"/>
  </w:style>
  <w:style w:type="paragraph" w:styleId="BlockText">
    <w:name w:val="Block Text"/>
    <w:basedOn w:val="Normal"/>
    <w:pPr>
      <w:spacing w:after="120"/>
      <w:ind w:left="1440" w:right="1440"/>
    </w:pPr>
  </w:style>
  <w:style w:type="paragraph" w:styleId="BodyTextIndent2">
    <w:name w:val="Body Text Indent 2"/>
    <w:basedOn w:val="Normal"/>
    <w:link w:val="BodyTextIndent2Char"/>
    <w:pPr>
      <w:spacing w:after="120"/>
      <w:ind w:left="360"/>
    </w:pPr>
  </w:style>
  <w:style w:type="character" w:customStyle="1" w:styleId="BodyTextIndent2Char">
    <w:name w:val="Body Text Indent 2 Char"/>
    <w:basedOn w:val="DefaultParagraphFont"/>
    <w:link w:val="BodyTextIndent2"/>
    <w:rPr>
      <w:sz w:val="24"/>
      <w:szCs w:val="24"/>
      <w:lang w:bidi="ar-AE"/>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sz w:val="16"/>
      <w:szCs w:val="16"/>
      <w:lang w:bidi="ar-AE"/>
    </w:rPr>
  </w:style>
  <w:style w:type="paragraph" w:styleId="Caption">
    <w:name w:val="caption"/>
    <w:basedOn w:val="Normal"/>
    <w:next w:val="Normal"/>
    <w:qFormat/>
    <w:rPr>
      <w:b/>
      <w:bCs/>
      <w:sz w:val="20"/>
      <w:szCs w:val="20"/>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sz w:val="24"/>
      <w:szCs w:val="24"/>
      <w:lang w:bidi="ar-AE"/>
    </w:rPr>
  </w:style>
  <w:style w:type="table" w:customStyle="1" w:styleId="ColorfulGrid1">
    <w:name w:val="Colorful Grid1"/>
    <w:basedOn w:val="TableNormal"/>
    <w:rPr>
      <w:color w:val="000000"/>
    </w:rPr>
    <w:tblPr>
      <w:tblStyleRowBandSize w:val="1"/>
      <w:tblStyleColBandSize w:val="1"/>
      <w:tblBorders>
        <w:insideH w:val="single" w:sz="4" w:space="0" w:color="FFFFFF"/>
      </w:tblBorders>
    </w:tblPr>
    <w:trPr>
      <w:hidden/>
    </w:trPr>
    <w:tcPr>
      <w:shd w:val="clear" w:color="auto" w:fill="CCCCCC"/>
    </w:tcPr>
    <w:tblStylePr w:type="firstRow">
      <w:rPr>
        <w:b/>
        <w:bCs/>
      </w:rPr>
      <w:tblPr/>
      <w:trPr>
        <w:hidden/>
      </w:trPr>
      <w:tcPr>
        <w:shd w:val="clear" w:color="auto" w:fill="999999"/>
      </w:tcPr>
    </w:tblStylePr>
    <w:tblStylePr w:type="lastRow">
      <w:rPr>
        <w:b/>
        <w:bCs/>
        <w:color w:val="000000"/>
      </w:rPr>
      <w:tblPr/>
      <w:trPr>
        <w:hidden/>
      </w:trPr>
      <w:tcPr>
        <w:shd w:val="clear" w:color="auto" w:fill="999999"/>
      </w:tcPr>
    </w:tblStylePr>
    <w:tblStylePr w:type="firstCol">
      <w:rPr>
        <w:color w:val="FFFFFF"/>
      </w:rPr>
      <w:tblPr/>
      <w:trPr>
        <w:hidden/>
      </w:trPr>
      <w:tcPr>
        <w:shd w:val="clear" w:color="auto" w:fill="000000"/>
      </w:tcPr>
    </w:tblStylePr>
    <w:tblStylePr w:type="lastCol">
      <w:rPr>
        <w:color w:val="FFFFFF"/>
      </w:rPr>
      <w:tblPr/>
      <w:trPr>
        <w:hidden/>
      </w:trPr>
      <w:tcPr>
        <w:shd w:val="clear" w:color="auto" w:fill="000000"/>
      </w:tcPr>
    </w:tblStylePr>
    <w:tblStylePr w:type="band1Vert">
      <w:tblPr/>
      <w:trPr>
        <w:hidden/>
      </w:trPr>
      <w:tcPr>
        <w:shd w:val="clear" w:color="auto" w:fill="808080"/>
      </w:tcPr>
    </w:tblStylePr>
    <w:tblStylePr w:type="band1Horz">
      <w:tblPr/>
      <w:trPr>
        <w:hidden/>
      </w:trPr>
      <w:tcPr>
        <w:shd w:val="clear" w:color="auto" w:fill="808080"/>
      </w:tcPr>
    </w:tblStylePr>
  </w:style>
  <w:style w:type="table" w:styleId="ColorfulGrid-Accent1">
    <w:name w:val="Colorful Grid Accent 1"/>
    <w:basedOn w:val="TableNormal"/>
    <w:rPr>
      <w:color w:val="000000"/>
    </w:rPr>
    <w:tblPr>
      <w:tblStyleRowBandSize w:val="1"/>
      <w:tblStyleColBandSize w:val="1"/>
      <w:tblBorders>
        <w:insideH w:val="single" w:sz="4" w:space="0" w:color="FFFFFF"/>
      </w:tblBorders>
    </w:tblPr>
    <w:trPr>
      <w:hidden/>
    </w:trPr>
    <w:tcPr>
      <w:shd w:val="clear" w:color="auto" w:fill="DBE5F1"/>
    </w:tcPr>
    <w:tblStylePr w:type="firstRow">
      <w:rPr>
        <w:b/>
        <w:bCs/>
      </w:rPr>
      <w:tblPr/>
      <w:trPr>
        <w:hidden/>
      </w:trPr>
      <w:tcPr>
        <w:shd w:val="clear" w:color="auto" w:fill="B8CCE4"/>
      </w:tcPr>
    </w:tblStylePr>
    <w:tblStylePr w:type="lastRow">
      <w:rPr>
        <w:b/>
        <w:bCs/>
        <w:color w:val="000000"/>
      </w:rPr>
      <w:tblPr/>
      <w:trPr>
        <w:hidden/>
      </w:trPr>
      <w:tcPr>
        <w:shd w:val="clear" w:color="auto" w:fill="B8CCE4"/>
      </w:tcPr>
    </w:tblStylePr>
    <w:tblStylePr w:type="firstCol">
      <w:rPr>
        <w:color w:val="FFFFFF"/>
      </w:rPr>
      <w:tblPr/>
      <w:trPr>
        <w:hidden/>
      </w:trPr>
      <w:tcPr>
        <w:shd w:val="clear" w:color="auto" w:fill="365F91"/>
      </w:tcPr>
    </w:tblStylePr>
    <w:tblStylePr w:type="lastCol">
      <w:rPr>
        <w:color w:val="FFFFFF"/>
      </w:rPr>
      <w:tblPr/>
      <w:trPr>
        <w:hidden/>
      </w:trPr>
      <w:tcPr>
        <w:shd w:val="clear" w:color="auto" w:fill="365F91"/>
      </w:tcPr>
    </w:tblStylePr>
    <w:tblStylePr w:type="band1Vert">
      <w:tblPr/>
      <w:trPr>
        <w:hidden/>
      </w:trPr>
      <w:tcPr>
        <w:shd w:val="clear" w:color="auto" w:fill="A7BFDE"/>
      </w:tcPr>
    </w:tblStylePr>
    <w:tblStylePr w:type="band1Horz">
      <w:tblPr/>
      <w:trPr>
        <w:hidden/>
      </w:trPr>
      <w:tcPr>
        <w:shd w:val="clear" w:color="auto" w:fill="A7BFDE"/>
      </w:tcPr>
    </w:tblStylePr>
  </w:style>
  <w:style w:type="table" w:styleId="ColorfulGrid-Accent2">
    <w:name w:val="Colorful Grid Accent 2"/>
    <w:basedOn w:val="TableNormal"/>
    <w:rPr>
      <w:color w:val="000000"/>
    </w:rPr>
    <w:tblPr>
      <w:tblStyleRowBandSize w:val="1"/>
      <w:tblStyleColBandSize w:val="1"/>
      <w:tblBorders>
        <w:insideH w:val="single" w:sz="4" w:space="0" w:color="FFFFFF"/>
      </w:tblBorders>
    </w:tblPr>
    <w:trPr>
      <w:hidden/>
    </w:trPr>
    <w:tcPr>
      <w:shd w:val="clear" w:color="auto" w:fill="F2DBDB"/>
    </w:tcPr>
    <w:tblStylePr w:type="firstRow">
      <w:rPr>
        <w:b/>
        <w:bCs/>
      </w:rPr>
      <w:tblPr/>
      <w:trPr>
        <w:hidden/>
      </w:trPr>
      <w:tcPr>
        <w:shd w:val="clear" w:color="auto" w:fill="E5B8B7"/>
      </w:tcPr>
    </w:tblStylePr>
    <w:tblStylePr w:type="lastRow">
      <w:rPr>
        <w:b/>
        <w:bCs/>
        <w:color w:val="000000"/>
      </w:rPr>
      <w:tblPr/>
      <w:trPr>
        <w:hidden/>
      </w:trPr>
      <w:tcPr>
        <w:shd w:val="clear" w:color="auto" w:fill="E5B8B7"/>
      </w:tcPr>
    </w:tblStylePr>
    <w:tblStylePr w:type="firstCol">
      <w:rPr>
        <w:color w:val="FFFFFF"/>
      </w:rPr>
      <w:tblPr/>
      <w:trPr>
        <w:hidden/>
      </w:trPr>
      <w:tcPr>
        <w:shd w:val="clear" w:color="auto" w:fill="943634"/>
      </w:tcPr>
    </w:tblStylePr>
    <w:tblStylePr w:type="lastCol">
      <w:rPr>
        <w:color w:val="FFFFFF"/>
      </w:rPr>
      <w:tblPr/>
      <w:trPr>
        <w:hidden/>
      </w:trPr>
      <w:tcPr>
        <w:shd w:val="clear" w:color="auto" w:fill="943634"/>
      </w:tcPr>
    </w:tblStylePr>
    <w:tblStylePr w:type="band1Vert">
      <w:tblPr/>
      <w:trPr>
        <w:hidden/>
      </w:trPr>
      <w:tcPr>
        <w:shd w:val="clear" w:color="auto" w:fill="DFA7A6"/>
      </w:tcPr>
    </w:tblStylePr>
    <w:tblStylePr w:type="band1Horz">
      <w:tblPr/>
      <w:trPr>
        <w:hidden/>
      </w:trPr>
      <w:tcPr>
        <w:shd w:val="clear" w:color="auto" w:fill="DFA7A6"/>
      </w:tcPr>
    </w:tblStylePr>
  </w:style>
  <w:style w:type="table" w:styleId="ColorfulGrid-Accent3">
    <w:name w:val="Colorful Grid Accent 3"/>
    <w:basedOn w:val="TableNormal"/>
    <w:rPr>
      <w:color w:val="000000"/>
    </w:rPr>
    <w:tblPr>
      <w:tblStyleRowBandSize w:val="1"/>
      <w:tblStyleColBandSize w:val="1"/>
      <w:tblBorders>
        <w:insideH w:val="single" w:sz="4" w:space="0" w:color="FFFFFF"/>
      </w:tblBorders>
    </w:tblPr>
    <w:trPr>
      <w:hidden/>
    </w:trPr>
    <w:tcPr>
      <w:shd w:val="clear" w:color="auto" w:fill="EAF1DD"/>
    </w:tcPr>
    <w:tblStylePr w:type="firstRow">
      <w:rPr>
        <w:b/>
        <w:bCs/>
      </w:rPr>
      <w:tblPr/>
      <w:trPr>
        <w:hidden/>
      </w:trPr>
      <w:tcPr>
        <w:shd w:val="clear" w:color="auto" w:fill="D6E3BC"/>
      </w:tcPr>
    </w:tblStylePr>
    <w:tblStylePr w:type="lastRow">
      <w:rPr>
        <w:b/>
        <w:bCs/>
        <w:color w:val="000000"/>
      </w:rPr>
      <w:tblPr/>
      <w:trPr>
        <w:hidden/>
      </w:trPr>
      <w:tcPr>
        <w:shd w:val="clear" w:color="auto" w:fill="D6E3BC"/>
      </w:tcPr>
    </w:tblStylePr>
    <w:tblStylePr w:type="firstCol">
      <w:rPr>
        <w:color w:val="FFFFFF"/>
      </w:rPr>
      <w:tblPr/>
      <w:trPr>
        <w:hidden/>
      </w:trPr>
      <w:tcPr>
        <w:shd w:val="clear" w:color="auto" w:fill="76923C"/>
      </w:tcPr>
    </w:tblStylePr>
    <w:tblStylePr w:type="lastCol">
      <w:rPr>
        <w:color w:val="FFFFFF"/>
      </w:rPr>
      <w:tblPr/>
      <w:trPr>
        <w:hidden/>
      </w:trPr>
      <w:tcPr>
        <w:shd w:val="clear" w:color="auto" w:fill="76923C"/>
      </w:tcPr>
    </w:tblStylePr>
    <w:tblStylePr w:type="band1Vert">
      <w:tblPr/>
      <w:trPr>
        <w:hidden/>
      </w:trPr>
      <w:tcPr>
        <w:shd w:val="clear" w:color="auto" w:fill="CDDDAC"/>
      </w:tcPr>
    </w:tblStylePr>
    <w:tblStylePr w:type="band1Horz">
      <w:tblPr/>
      <w:trPr>
        <w:hidden/>
      </w:trPr>
      <w:tcPr>
        <w:shd w:val="clear" w:color="auto" w:fill="CDDDAC"/>
      </w:tcPr>
    </w:tblStylePr>
  </w:style>
  <w:style w:type="table" w:styleId="ColorfulGrid-Accent4">
    <w:name w:val="Colorful Grid Accent 4"/>
    <w:basedOn w:val="TableNormal"/>
    <w:rPr>
      <w:color w:val="000000"/>
    </w:rPr>
    <w:tblPr>
      <w:tblStyleRowBandSize w:val="1"/>
      <w:tblStyleColBandSize w:val="1"/>
      <w:tblBorders>
        <w:insideH w:val="single" w:sz="4" w:space="0" w:color="FFFFFF"/>
      </w:tblBorders>
    </w:tblPr>
    <w:trPr>
      <w:hidden/>
    </w:trPr>
    <w:tcPr>
      <w:shd w:val="clear" w:color="auto" w:fill="E5DFEC"/>
    </w:tcPr>
    <w:tblStylePr w:type="firstRow">
      <w:rPr>
        <w:b/>
        <w:bCs/>
      </w:rPr>
      <w:tblPr/>
      <w:trPr>
        <w:hidden/>
      </w:trPr>
      <w:tcPr>
        <w:shd w:val="clear" w:color="auto" w:fill="CCC0D9"/>
      </w:tcPr>
    </w:tblStylePr>
    <w:tblStylePr w:type="lastRow">
      <w:rPr>
        <w:b/>
        <w:bCs/>
        <w:color w:val="000000"/>
      </w:rPr>
      <w:tblPr/>
      <w:trPr>
        <w:hidden/>
      </w:trPr>
      <w:tcPr>
        <w:shd w:val="clear" w:color="auto" w:fill="CCC0D9"/>
      </w:tcPr>
    </w:tblStylePr>
    <w:tblStylePr w:type="firstCol">
      <w:rPr>
        <w:color w:val="FFFFFF"/>
      </w:rPr>
      <w:tblPr/>
      <w:trPr>
        <w:hidden/>
      </w:trPr>
      <w:tcPr>
        <w:shd w:val="clear" w:color="auto" w:fill="5F497A"/>
      </w:tcPr>
    </w:tblStylePr>
    <w:tblStylePr w:type="lastCol">
      <w:rPr>
        <w:color w:val="FFFFFF"/>
      </w:rPr>
      <w:tblPr/>
      <w:trPr>
        <w:hidden/>
      </w:trPr>
      <w:tcPr>
        <w:shd w:val="clear" w:color="auto" w:fill="5F497A"/>
      </w:tcPr>
    </w:tblStylePr>
    <w:tblStylePr w:type="band1Vert">
      <w:tblPr/>
      <w:trPr>
        <w:hidden/>
      </w:trPr>
      <w:tcPr>
        <w:shd w:val="clear" w:color="auto" w:fill="BFB1D0"/>
      </w:tcPr>
    </w:tblStylePr>
    <w:tblStylePr w:type="band1Horz">
      <w:tblPr/>
      <w:trPr>
        <w:hidden/>
      </w:trPr>
      <w:tcPr>
        <w:shd w:val="clear" w:color="auto" w:fill="BFB1D0"/>
      </w:tcPr>
    </w:tblStylePr>
  </w:style>
  <w:style w:type="table" w:styleId="ColorfulGrid-Accent5">
    <w:name w:val="Colorful Grid Accent 5"/>
    <w:basedOn w:val="TableNormal"/>
    <w:rPr>
      <w:color w:val="000000"/>
    </w:rPr>
    <w:tblPr>
      <w:tblStyleRowBandSize w:val="1"/>
      <w:tblStyleColBandSize w:val="1"/>
      <w:tblBorders>
        <w:insideH w:val="single" w:sz="4" w:space="0" w:color="FFFFFF"/>
      </w:tblBorders>
    </w:tblPr>
    <w:trPr>
      <w:hidden/>
    </w:trPr>
    <w:tcPr>
      <w:shd w:val="clear" w:color="auto" w:fill="DAEEF3"/>
    </w:tcPr>
    <w:tblStylePr w:type="firstRow">
      <w:rPr>
        <w:b/>
        <w:bCs/>
      </w:rPr>
      <w:tblPr/>
      <w:trPr>
        <w:hidden/>
      </w:trPr>
      <w:tcPr>
        <w:shd w:val="clear" w:color="auto" w:fill="B6DDE8"/>
      </w:tcPr>
    </w:tblStylePr>
    <w:tblStylePr w:type="lastRow">
      <w:rPr>
        <w:b/>
        <w:bCs/>
        <w:color w:val="000000"/>
      </w:rPr>
      <w:tblPr/>
      <w:trPr>
        <w:hidden/>
      </w:trPr>
      <w:tcPr>
        <w:shd w:val="clear" w:color="auto" w:fill="B6DDE8"/>
      </w:tcPr>
    </w:tblStylePr>
    <w:tblStylePr w:type="firstCol">
      <w:rPr>
        <w:color w:val="FFFFFF"/>
      </w:rPr>
      <w:tblPr/>
      <w:trPr>
        <w:hidden/>
      </w:trPr>
      <w:tcPr>
        <w:shd w:val="clear" w:color="auto" w:fill="31849B"/>
      </w:tcPr>
    </w:tblStylePr>
    <w:tblStylePr w:type="lastCol">
      <w:rPr>
        <w:color w:val="FFFFFF"/>
      </w:rPr>
      <w:tblPr/>
      <w:trPr>
        <w:hidden/>
      </w:trPr>
      <w:tcPr>
        <w:shd w:val="clear" w:color="auto" w:fill="31849B"/>
      </w:tcPr>
    </w:tblStylePr>
    <w:tblStylePr w:type="band1Vert">
      <w:tblPr/>
      <w:trPr>
        <w:hidden/>
      </w:trPr>
      <w:tcPr>
        <w:shd w:val="clear" w:color="auto" w:fill="A5D5E2"/>
      </w:tcPr>
    </w:tblStylePr>
    <w:tblStylePr w:type="band1Horz">
      <w:tblPr/>
      <w:trPr>
        <w:hidden/>
      </w:trPr>
      <w:tcPr>
        <w:shd w:val="clear" w:color="auto" w:fill="A5D5E2"/>
      </w:tcPr>
    </w:tblStylePr>
  </w:style>
  <w:style w:type="table" w:styleId="ColorfulGrid-Accent6">
    <w:name w:val="Colorful Grid Accent 6"/>
    <w:basedOn w:val="TableNormal"/>
    <w:rPr>
      <w:color w:val="000000"/>
    </w:rPr>
    <w:tblPr>
      <w:tblStyleRowBandSize w:val="1"/>
      <w:tblStyleColBandSize w:val="1"/>
      <w:tblBorders>
        <w:insideH w:val="single" w:sz="4" w:space="0" w:color="FFFFFF"/>
      </w:tblBorders>
    </w:tblPr>
    <w:trPr>
      <w:hidden/>
    </w:trPr>
    <w:tcPr>
      <w:shd w:val="clear" w:color="auto" w:fill="FDE9D9"/>
    </w:tcPr>
    <w:tblStylePr w:type="firstRow">
      <w:rPr>
        <w:b/>
        <w:bCs/>
      </w:rPr>
      <w:tblPr/>
      <w:trPr>
        <w:hidden/>
      </w:trPr>
      <w:tcPr>
        <w:shd w:val="clear" w:color="auto" w:fill="FBD4B4"/>
      </w:tcPr>
    </w:tblStylePr>
    <w:tblStylePr w:type="lastRow">
      <w:rPr>
        <w:b/>
        <w:bCs/>
        <w:color w:val="000000"/>
      </w:rPr>
      <w:tblPr/>
      <w:trPr>
        <w:hidden/>
      </w:trPr>
      <w:tcPr>
        <w:shd w:val="clear" w:color="auto" w:fill="FBD4B4"/>
      </w:tcPr>
    </w:tblStylePr>
    <w:tblStylePr w:type="firstCol">
      <w:rPr>
        <w:color w:val="FFFFFF"/>
      </w:rPr>
      <w:tblPr/>
      <w:trPr>
        <w:hidden/>
      </w:trPr>
      <w:tcPr>
        <w:shd w:val="clear" w:color="auto" w:fill="E36C0A"/>
      </w:tcPr>
    </w:tblStylePr>
    <w:tblStylePr w:type="lastCol">
      <w:rPr>
        <w:color w:val="FFFFFF"/>
      </w:rPr>
      <w:tblPr/>
      <w:trPr>
        <w:hidden/>
      </w:trPr>
      <w:tcPr>
        <w:shd w:val="clear" w:color="auto" w:fill="E36C0A"/>
      </w:tcPr>
    </w:tblStylePr>
    <w:tblStylePr w:type="band1Vert">
      <w:tblPr/>
      <w:trPr>
        <w:hidden/>
      </w:trPr>
      <w:tcPr>
        <w:shd w:val="clear" w:color="auto" w:fill="FBCAA2"/>
      </w:tcPr>
    </w:tblStylePr>
    <w:tblStylePr w:type="band1Horz">
      <w:tblPr/>
      <w:trPr>
        <w:hidden/>
      </w:trPr>
      <w:tcPr>
        <w:shd w:val="clear" w:color="auto" w:fill="FBCAA2"/>
      </w:tcPr>
    </w:tblStylePr>
  </w:style>
  <w:style w:type="table" w:customStyle="1" w:styleId="ColorfulList1">
    <w:name w:val="Colorful List1"/>
    <w:basedOn w:val="TableNormal"/>
    <w:rPr>
      <w:color w:val="000000"/>
    </w:rPr>
    <w:tblPr>
      <w:tblStyleRowBandSize w:val="1"/>
      <w:tblStyleColBandSize w:val="1"/>
    </w:tblPr>
    <w:trPr>
      <w:hidden/>
    </w:trPr>
    <w:tcPr>
      <w:shd w:val="clear" w:color="auto" w:fill="E6E6E6"/>
    </w:tcPr>
    <w:tblStylePr w:type="firstRow">
      <w:rPr>
        <w:b/>
        <w:bCs/>
        <w:color w:val="FFFFFF"/>
      </w:rPr>
      <w:tblPr/>
      <w:trPr>
        <w:hidden/>
      </w:trPr>
      <w:tcPr>
        <w:tcBorders>
          <w:bottom w:val="single" w:sz="12" w:space="0" w:color="FFFFFF"/>
        </w:tcBorders>
        <w:shd w:val="clear" w:color="auto" w:fill="9E3A38"/>
      </w:tcPr>
    </w:tblStylePr>
    <w:tblStylePr w:type="lastRow">
      <w:rPr>
        <w:b/>
        <w:bCs/>
        <w:color w:val="9E3A38"/>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C0C0C0"/>
      </w:tcPr>
    </w:tblStylePr>
    <w:tblStylePr w:type="band1Horz">
      <w:tblPr/>
      <w:trPr>
        <w:hidden/>
      </w:trPr>
      <w:tcPr>
        <w:shd w:val="clear" w:color="auto" w:fill="CCCCCC"/>
      </w:tcPr>
    </w:tblStylePr>
  </w:style>
  <w:style w:type="table" w:styleId="ColorfulList-Accent1">
    <w:name w:val="Colorful List Accent 1"/>
    <w:basedOn w:val="TableNormal"/>
    <w:rPr>
      <w:color w:val="000000"/>
    </w:rPr>
    <w:tblPr>
      <w:tblStyleRowBandSize w:val="1"/>
      <w:tblStyleColBandSize w:val="1"/>
    </w:tblPr>
    <w:trPr>
      <w:hidden/>
    </w:trPr>
    <w:tcPr>
      <w:shd w:val="clear" w:color="auto" w:fill="EDF2F8"/>
    </w:tcPr>
    <w:tblStylePr w:type="firstRow">
      <w:rPr>
        <w:b/>
        <w:bCs/>
        <w:color w:val="FFFFFF"/>
      </w:rPr>
      <w:tblPr/>
      <w:trPr>
        <w:hidden/>
      </w:trPr>
      <w:tcPr>
        <w:tcBorders>
          <w:bottom w:val="single" w:sz="12" w:space="0" w:color="FFFFFF"/>
        </w:tcBorders>
        <w:shd w:val="clear" w:color="auto" w:fill="9E3A38"/>
      </w:tcPr>
    </w:tblStylePr>
    <w:tblStylePr w:type="lastRow">
      <w:rPr>
        <w:b/>
        <w:bCs/>
        <w:color w:val="9E3A38"/>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D3DFEE"/>
      </w:tcPr>
    </w:tblStylePr>
    <w:tblStylePr w:type="band1Horz">
      <w:tblPr/>
      <w:trPr>
        <w:hidden/>
      </w:trPr>
      <w:tcPr>
        <w:shd w:val="clear" w:color="auto" w:fill="DBE5F1"/>
      </w:tcPr>
    </w:tblStylePr>
  </w:style>
  <w:style w:type="table" w:styleId="ColorfulList-Accent2">
    <w:name w:val="Colorful List Accent 2"/>
    <w:basedOn w:val="TableNormal"/>
    <w:rPr>
      <w:color w:val="000000"/>
    </w:rPr>
    <w:tblPr>
      <w:tblStyleRowBandSize w:val="1"/>
      <w:tblStyleColBandSize w:val="1"/>
    </w:tblPr>
    <w:trPr>
      <w:hidden/>
    </w:trPr>
    <w:tcPr>
      <w:shd w:val="clear" w:color="auto" w:fill="F8EDED"/>
    </w:tcPr>
    <w:tblStylePr w:type="firstRow">
      <w:rPr>
        <w:b/>
        <w:bCs/>
        <w:color w:val="FFFFFF"/>
      </w:rPr>
      <w:tblPr/>
      <w:trPr>
        <w:hidden/>
      </w:trPr>
      <w:tcPr>
        <w:tcBorders>
          <w:bottom w:val="single" w:sz="12" w:space="0" w:color="FFFFFF"/>
        </w:tcBorders>
        <w:shd w:val="clear" w:color="auto" w:fill="9E3A38"/>
      </w:tcPr>
    </w:tblStylePr>
    <w:tblStylePr w:type="lastRow">
      <w:rPr>
        <w:b/>
        <w:bCs/>
        <w:color w:val="9E3A38"/>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EFD3D2"/>
      </w:tcPr>
    </w:tblStylePr>
    <w:tblStylePr w:type="band1Horz">
      <w:tblPr/>
      <w:trPr>
        <w:hidden/>
      </w:trPr>
      <w:tcPr>
        <w:shd w:val="clear" w:color="auto" w:fill="F2DBDB"/>
      </w:tcPr>
    </w:tblStylePr>
  </w:style>
  <w:style w:type="table" w:styleId="ColorfulList-Accent3">
    <w:name w:val="Colorful List Accent 3"/>
    <w:basedOn w:val="TableNormal"/>
    <w:rPr>
      <w:color w:val="000000"/>
    </w:rPr>
    <w:tblPr>
      <w:tblStyleRowBandSize w:val="1"/>
      <w:tblStyleColBandSize w:val="1"/>
    </w:tblPr>
    <w:trPr>
      <w:hidden/>
    </w:trPr>
    <w:tcPr>
      <w:shd w:val="clear" w:color="auto" w:fill="F5F8EE"/>
    </w:tcPr>
    <w:tblStylePr w:type="firstRow">
      <w:rPr>
        <w:b/>
        <w:bCs/>
        <w:color w:val="FFFFFF"/>
      </w:rPr>
      <w:tblPr/>
      <w:trPr>
        <w:hidden/>
      </w:trPr>
      <w:tcPr>
        <w:tcBorders>
          <w:bottom w:val="single" w:sz="12" w:space="0" w:color="FFFFFF"/>
        </w:tcBorders>
        <w:shd w:val="clear" w:color="auto" w:fill="664E82"/>
      </w:tcPr>
    </w:tblStylePr>
    <w:tblStylePr w:type="lastRow">
      <w:rPr>
        <w:b/>
        <w:bCs/>
        <w:color w:val="664E82"/>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E6EED5"/>
      </w:tcPr>
    </w:tblStylePr>
    <w:tblStylePr w:type="band1Horz">
      <w:tblPr/>
      <w:trPr>
        <w:hidden/>
      </w:trPr>
      <w:tcPr>
        <w:shd w:val="clear" w:color="auto" w:fill="EAF1DD"/>
      </w:tcPr>
    </w:tblStylePr>
  </w:style>
  <w:style w:type="table" w:styleId="ColorfulList-Accent4">
    <w:name w:val="Colorful List Accent 4"/>
    <w:basedOn w:val="TableNormal"/>
    <w:rPr>
      <w:color w:val="000000"/>
    </w:rPr>
    <w:tblPr>
      <w:tblStyleRowBandSize w:val="1"/>
      <w:tblStyleColBandSize w:val="1"/>
    </w:tblPr>
    <w:trPr>
      <w:hidden/>
    </w:trPr>
    <w:tcPr>
      <w:shd w:val="clear" w:color="auto" w:fill="F2EFF6"/>
    </w:tcPr>
    <w:tblStylePr w:type="firstRow">
      <w:rPr>
        <w:b/>
        <w:bCs/>
        <w:color w:val="FFFFFF"/>
      </w:rPr>
      <w:tblPr/>
      <w:trPr>
        <w:hidden/>
      </w:trPr>
      <w:tcPr>
        <w:tcBorders>
          <w:bottom w:val="single" w:sz="12" w:space="0" w:color="FFFFFF"/>
        </w:tcBorders>
        <w:shd w:val="clear" w:color="auto" w:fill="7E9C40"/>
      </w:tcPr>
    </w:tblStylePr>
    <w:tblStylePr w:type="lastRow">
      <w:rPr>
        <w:b/>
        <w:bCs/>
        <w:color w:val="7E9C40"/>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DFD8E8"/>
      </w:tcPr>
    </w:tblStylePr>
    <w:tblStylePr w:type="band1Horz">
      <w:tblPr/>
      <w:trPr>
        <w:hidden/>
      </w:trPr>
      <w:tcPr>
        <w:shd w:val="clear" w:color="auto" w:fill="E5DFEC"/>
      </w:tcPr>
    </w:tblStylePr>
  </w:style>
  <w:style w:type="table" w:styleId="ColorfulList-Accent5">
    <w:name w:val="Colorful List Accent 5"/>
    <w:basedOn w:val="TableNormal"/>
    <w:rPr>
      <w:color w:val="000000"/>
    </w:rPr>
    <w:tblPr>
      <w:tblStyleRowBandSize w:val="1"/>
      <w:tblStyleColBandSize w:val="1"/>
    </w:tblPr>
    <w:trPr>
      <w:hidden/>
    </w:trPr>
    <w:tcPr>
      <w:shd w:val="clear" w:color="auto" w:fill="EDF6F9"/>
    </w:tcPr>
    <w:tblStylePr w:type="firstRow">
      <w:rPr>
        <w:b/>
        <w:bCs/>
        <w:color w:val="FFFFFF"/>
      </w:rPr>
      <w:tblPr/>
      <w:trPr>
        <w:hidden/>
      </w:trPr>
      <w:tcPr>
        <w:tcBorders>
          <w:bottom w:val="single" w:sz="12" w:space="0" w:color="FFFFFF"/>
        </w:tcBorders>
        <w:shd w:val="clear" w:color="auto" w:fill="F2730A"/>
      </w:tcPr>
    </w:tblStylePr>
    <w:tblStylePr w:type="lastRow">
      <w:rPr>
        <w:b/>
        <w:bCs/>
        <w:color w:val="F2730A"/>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D2EAF1"/>
      </w:tcPr>
    </w:tblStylePr>
    <w:tblStylePr w:type="band1Horz">
      <w:tblPr/>
      <w:trPr>
        <w:hidden/>
      </w:trPr>
      <w:tcPr>
        <w:shd w:val="clear" w:color="auto" w:fill="DAEEF3"/>
      </w:tcPr>
    </w:tblStylePr>
  </w:style>
  <w:style w:type="table" w:styleId="ColorfulList-Accent6">
    <w:name w:val="Colorful List Accent 6"/>
    <w:basedOn w:val="TableNormal"/>
    <w:rPr>
      <w:color w:val="000000"/>
    </w:rPr>
    <w:tblPr>
      <w:tblStyleRowBandSize w:val="1"/>
      <w:tblStyleColBandSize w:val="1"/>
    </w:tblPr>
    <w:trPr>
      <w:hidden/>
    </w:trPr>
    <w:tcPr>
      <w:shd w:val="clear" w:color="auto" w:fill="FEF4EC"/>
    </w:tcPr>
    <w:tblStylePr w:type="firstRow">
      <w:rPr>
        <w:b/>
        <w:bCs/>
        <w:color w:val="FFFFFF"/>
      </w:rPr>
      <w:tblPr/>
      <w:trPr>
        <w:hidden/>
      </w:trPr>
      <w:tcPr>
        <w:tcBorders>
          <w:bottom w:val="single" w:sz="12" w:space="0" w:color="FFFFFF"/>
        </w:tcBorders>
        <w:shd w:val="clear" w:color="auto" w:fill="348DA5"/>
      </w:tcPr>
    </w:tblStylePr>
    <w:tblStylePr w:type="lastRow">
      <w:rPr>
        <w:b/>
        <w:bCs/>
        <w:color w:val="348DA5"/>
      </w:rPr>
      <w:tblPr/>
      <w:trPr>
        <w:hidden/>
      </w:trPr>
      <w:tcPr>
        <w:tcBorders>
          <w:top w:val="single" w:sz="12" w:space="0" w:color="000000"/>
        </w:tcBorders>
        <w:shd w:val="clear" w:color="auto" w:fill="FFFFFF"/>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DE4D0"/>
      </w:tcPr>
    </w:tblStylePr>
    <w:tblStylePr w:type="band1Horz">
      <w:tblPr/>
      <w:trPr>
        <w:hidden/>
      </w:trPr>
      <w:tcPr>
        <w:shd w:val="clear" w:color="auto" w:fill="FDE9D9"/>
      </w:tcPr>
    </w:tblStylePr>
  </w:style>
  <w:style w:type="table" w:customStyle="1" w:styleId="ColorfulShading1">
    <w:name w:val="Colorful Shading1"/>
    <w:basedOn w:val="TableNormal"/>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rPr>
      <w:hidden/>
    </w:trPr>
    <w:tcPr>
      <w:shd w:val="clear" w:color="auto" w:fill="E6E6E6"/>
    </w:tcPr>
    <w:tblStylePr w:type="firstRow">
      <w:rPr>
        <w:b/>
        <w:bCs/>
      </w:rPr>
      <w:tblPr/>
      <w:trPr>
        <w:hidden/>
      </w:trPr>
      <w:tcPr>
        <w:tcBorders>
          <w:top w:val="nil"/>
          <w:left w:val="nil"/>
          <w:bottom w:val="single" w:sz="24" w:space="0" w:color="C0504D"/>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000000"/>
      </w:tcPr>
    </w:tblStylePr>
    <w:tblStylePr w:type="firstCol">
      <w:rPr>
        <w:color w:val="FFFFFF"/>
      </w:rPr>
      <w:tblPr/>
      <w:trPr>
        <w:hidden/>
      </w:trPr>
      <w:tcPr>
        <w:tcBorders>
          <w:top w:val="nil"/>
          <w:left w:val="nil"/>
          <w:bottom w:val="nil"/>
          <w:right w:val="nil"/>
          <w:insideH w:val="single" w:sz="4" w:space="0" w:color="000000"/>
          <w:insideV w:val="nil"/>
        </w:tcBorders>
        <w:shd w:val="clear" w:color="auto" w:fill="000000"/>
      </w:tcPr>
    </w:tblStylePr>
    <w:tblStylePr w:type="lastCol">
      <w:rPr>
        <w:color w:val="FFFFFF"/>
      </w:rPr>
      <w:tblPr/>
      <w:trPr>
        <w:hidden/>
      </w:trPr>
      <w:tcPr>
        <w:tcBorders>
          <w:top w:val="nil"/>
          <w:left w:val="nil"/>
          <w:bottom w:val="nil"/>
          <w:right w:val="nil"/>
          <w:insideH w:val="nil"/>
          <w:insideV w:val="nil"/>
        </w:tcBorders>
        <w:shd w:val="clear" w:color="auto" w:fill="000000"/>
      </w:tcPr>
    </w:tblStylePr>
    <w:tblStylePr w:type="band1Vert">
      <w:tblPr/>
      <w:trPr>
        <w:hidden/>
      </w:trPr>
      <w:tcPr>
        <w:shd w:val="clear" w:color="auto" w:fill="999999"/>
      </w:tcPr>
    </w:tblStylePr>
    <w:tblStylePr w:type="band1Horz">
      <w:tblPr/>
      <w:trPr>
        <w:hidden/>
      </w:tr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rPr>
      <w:hidden/>
    </w:trPr>
    <w:tcPr>
      <w:shd w:val="clear" w:color="auto" w:fill="EDF2F8"/>
    </w:tcPr>
    <w:tblStylePr w:type="firstRow">
      <w:rPr>
        <w:b/>
        <w:bCs/>
      </w:rPr>
      <w:tblPr/>
      <w:trPr>
        <w:hidden/>
      </w:trPr>
      <w:tcPr>
        <w:tcBorders>
          <w:top w:val="nil"/>
          <w:left w:val="nil"/>
          <w:bottom w:val="single" w:sz="24" w:space="0" w:color="C0504D"/>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2C4C74"/>
      </w:tcPr>
    </w:tblStylePr>
    <w:tblStylePr w:type="firstCol">
      <w:rPr>
        <w:color w:val="FFFFFF"/>
      </w:rPr>
      <w:tblPr/>
      <w:trPr>
        <w:hidden/>
      </w:trPr>
      <w:tcPr>
        <w:tcBorders>
          <w:top w:val="nil"/>
          <w:left w:val="nil"/>
          <w:bottom w:val="nil"/>
          <w:right w:val="nil"/>
          <w:insideH w:val="single" w:sz="4" w:space="0" w:color="2C4C74"/>
          <w:insideV w:val="nil"/>
        </w:tcBorders>
        <w:shd w:val="clear" w:color="auto" w:fill="2C4C74"/>
      </w:tcPr>
    </w:tblStylePr>
    <w:tblStylePr w:type="lastCol">
      <w:rPr>
        <w:color w:val="FFFFFF"/>
      </w:rPr>
      <w:tblPr/>
      <w:trPr>
        <w:hidden/>
      </w:trPr>
      <w:tcPr>
        <w:tcBorders>
          <w:top w:val="nil"/>
          <w:left w:val="nil"/>
          <w:bottom w:val="nil"/>
          <w:right w:val="nil"/>
          <w:insideH w:val="nil"/>
          <w:insideV w:val="nil"/>
        </w:tcBorders>
        <w:shd w:val="clear" w:color="auto" w:fill="2C4C74"/>
      </w:tcPr>
    </w:tblStylePr>
    <w:tblStylePr w:type="band1Vert">
      <w:tblPr/>
      <w:trPr>
        <w:hidden/>
      </w:trPr>
      <w:tcPr>
        <w:shd w:val="clear" w:color="auto" w:fill="B8CCE4"/>
      </w:tcPr>
    </w:tblStylePr>
    <w:tblStylePr w:type="band1Horz">
      <w:tblPr/>
      <w:trPr>
        <w:hidden/>
      </w:tr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rPr>
      <w:hidden/>
    </w:trPr>
    <w:tcPr>
      <w:shd w:val="clear" w:color="auto" w:fill="F8EDED"/>
    </w:tcPr>
    <w:tblStylePr w:type="firstRow">
      <w:rPr>
        <w:b/>
        <w:bCs/>
      </w:rPr>
      <w:tblPr/>
      <w:trPr>
        <w:hidden/>
      </w:trPr>
      <w:tcPr>
        <w:tcBorders>
          <w:top w:val="nil"/>
          <w:left w:val="nil"/>
          <w:bottom w:val="single" w:sz="24" w:space="0" w:color="C0504D"/>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772C2A"/>
      </w:tcPr>
    </w:tblStylePr>
    <w:tblStylePr w:type="firstCol">
      <w:rPr>
        <w:color w:val="FFFFFF"/>
      </w:rPr>
      <w:tblPr/>
      <w:trPr>
        <w:hidden/>
      </w:trPr>
      <w:tcPr>
        <w:tcBorders>
          <w:top w:val="nil"/>
          <w:left w:val="nil"/>
          <w:bottom w:val="nil"/>
          <w:right w:val="nil"/>
          <w:insideH w:val="single" w:sz="4" w:space="0" w:color="772C2A"/>
          <w:insideV w:val="nil"/>
        </w:tcBorders>
        <w:shd w:val="clear" w:color="auto" w:fill="772C2A"/>
      </w:tcPr>
    </w:tblStylePr>
    <w:tblStylePr w:type="lastCol">
      <w:rPr>
        <w:color w:val="FFFFFF"/>
      </w:rPr>
      <w:tblPr/>
      <w:trPr>
        <w:hidden/>
      </w:trPr>
      <w:tcPr>
        <w:tcBorders>
          <w:top w:val="nil"/>
          <w:left w:val="nil"/>
          <w:bottom w:val="nil"/>
          <w:right w:val="nil"/>
          <w:insideH w:val="nil"/>
          <w:insideV w:val="nil"/>
        </w:tcBorders>
        <w:shd w:val="clear" w:color="auto" w:fill="772C2A"/>
      </w:tcPr>
    </w:tblStylePr>
    <w:tblStylePr w:type="band1Vert">
      <w:tblPr/>
      <w:trPr>
        <w:hidden/>
      </w:trPr>
      <w:tcPr>
        <w:shd w:val="clear" w:color="auto" w:fill="E5B8B7"/>
      </w:tcPr>
    </w:tblStylePr>
    <w:tblStylePr w:type="band1Horz">
      <w:tblPr/>
      <w:trPr>
        <w:hidden/>
      </w:tr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rPr>
      <w:hidden/>
    </w:trPr>
    <w:tcPr>
      <w:shd w:val="clear" w:color="auto" w:fill="F5F8EE"/>
    </w:tcPr>
    <w:tblStylePr w:type="firstRow">
      <w:rPr>
        <w:b/>
        <w:bCs/>
      </w:rPr>
      <w:tblPr/>
      <w:trPr>
        <w:hidden/>
      </w:trPr>
      <w:tcPr>
        <w:tcBorders>
          <w:top w:val="nil"/>
          <w:left w:val="nil"/>
          <w:bottom w:val="single" w:sz="24" w:space="0" w:color="8064A2"/>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5E7530"/>
      </w:tcPr>
    </w:tblStylePr>
    <w:tblStylePr w:type="firstCol">
      <w:rPr>
        <w:color w:val="FFFFFF"/>
      </w:rPr>
      <w:tblPr/>
      <w:trPr>
        <w:hidden/>
      </w:trPr>
      <w:tcPr>
        <w:tcBorders>
          <w:top w:val="nil"/>
          <w:left w:val="nil"/>
          <w:bottom w:val="nil"/>
          <w:right w:val="nil"/>
          <w:insideH w:val="single" w:sz="4" w:space="0" w:color="5E7530"/>
          <w:insideV w:val="nil"/>
        </w:tcBorders>
        <w:shd w:val="clear" w:color="auto" w:fill="5E7530"/>
      </w:tcPr>
    </w:tblStylePr>
    <w:tblStylePr w:type="lastCol">
      <w:rPr>
        <w:color w:val="FFFFFF"/>
      </w:rPr>
      <w:tblPr/>
      <w:trPr>
        <w:hidden/>
      </w:trPr>
      <w:tcPr>
        <w:tcBorders>
          <w:top w:val="nil"/>
          <w:left w:val="nil"/>
          <w:bottom w:val="nil"/>
          <w:right w:val="nil"/>
          <w:insideH w:val="nil"/>
          <w:insideV w:val="nil"/>
        </w:tcBorders>
        <w:shd w:val="clear" w:color="auto" w:fill="5E7530"/>
      </w:tcPr>
    </w:tblStylePr>
    <w:tblStylePr w:type="band1Vert">
      <w:tblPr/>
      <w:trPr>
        <w:hidden/>
      </w:trPr>
      <w:tcPr>
        <w:shd w:val="clear" w:color="auto" w:fill="D6E3BC"/>
      </w:tcPr>
    </w:tblStylePr>
    <w:tblStylePr w:type="band1Horz">
      <w:tblPr/>
      <w:trPr>
        <w:hidden/>
      </w:trPr>
      <w:tcPr>
        <w:shd w:val="clear" w:color="auto" w:fill="CDDDAC"/>
      </w:tcPr>
    </w:tblStylePr>
  </w:style>
  <w:style w:type="table" w:styleId="ColorfulShading-Accent4">
    <w:name w:val="Colorful Shading Accent 4"/>
    <w:basedOn w:val="TableNormal"/>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rPr>
      <w:hidden/>
    </w:trPr>
    <w:tcPr>
      <w:shd w:val="clear" w:color="auto" w:fill="F2EFF6"/>
    </w:tcPr>
    <w:tblStylePr w:type="firstRow">
      <w:rPr>
        <w:b/>
        <w:bCs/>
      </w:rPr>
      <w:tblPr/>
      <w:trPr>
        <w:hidden/>
      </w:trPr>
      <w:tcPr>
        <w:tcBorders>
          <w:top w:val="nil"/>
          <w:left w:val="nil"/>
          <w:bottom w:val="single" w:sz="24" w:space="0" w:color="9BBB59"/>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4C3B62"/>
      </w:tcPr>
    </w:tblStylePr>
    <w:tblStylePr w:type="firstCol">
      <w:rPr>
        <w:color w:val="FFFFFF"/>
      </w:rPr>
      <w:tblPr/>
      <w:trPr>
        <w:hidden/>
      </w:trPr>
      <w:tcPr>
        <w:tcBorders>
          <w:top w:val="nil"/>
          <w:left w:val="nil"/>
          <w:bottom w:val="nil"/>
          <w:right w:val="nil"/>
          <w:insideH w:val="single" w:sz="4" w:space="0" w:color="4C3B62"/>
          <w:insideV w:val="nil"/>
        </w:tcBorders>
        <w:shd w:val="clear" w:color="auto" w:fill="4C3B62"/>
      </w:tcPr>
    </w:tblStylePr>
    <w:tblStylePr w:type="lastCol">
      <w:rPr>
        <w:color w:val="FFFFFF"/>
      </w:rPr>
      <w:tblPr/>
      <w:trPr>
        <w:hidden/>
      </w:trPr>
      <w:tcPr>
        <w:tcBorders>
          <w:top w:val="nil"/>
          <w:left w:val="nil"/>
          <w:bottom w:val="nil"/>
          <w:right w:val="nil"/>
          <w:insideH w:val="nil"/>
          <w:insideV w:val="nil"/>
        </w:tcBorders>
        <w:shd w:val="clear" w:color="auto" w:fill="4C3B62"/>
      </w:tcPr>
    </w:tblStylePr>
    <w:tblStylePr w:type="band1Vert">
      <w:tblPr/>
      <w:trPr>
        <w:hidden/>
      </w:trPr>
      <w:tcPr>
        <w:shd w:val="clear" w:color="auto" w:fill="CCC0D9"/>
      </w:tcPr>
    </w:tblStylePr>
    <w:tblStylePr w:type="band1Horz">
      <w:tblPr/>
      <w:trPr>
        <w:hidden/>
      </w:tr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rPr>
      <w:hidden/>
    </w:trPr>
    <w:tcPr>
      <w:shd w:val="clear" w:color="auto" w:fill="EDF6F9"/>
    </w:tcPr>
    <w:tblStylePr w:type="firstRow">
      <w:rPr>
        <w:b/>
        <w:bCs/>
      </w:rPr>
      <w:tblPr/>
      <w:trPr>
        <w:hidden/>
      </w:trPr>
      <w:tcPr>
        <w:tcBorders>
          <w:top w:val="nil"/>
          <w:left w:val="nil"/>
          <w:bottom w:val="single" w:sz="24" w:space="0" w:color="F79646"/>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276A7C"/>
      </w:tcPr>
    </w:tblStylePr>
    <w:tblStylePr w:type="firstCol">
      <w:rPr>
        <w:color w:val="FFFFFF"/>
      </w:rPr>
      <w:tblPr/>
      <w:trPr>
        <w:hidden/>
      </w:trPr>
      <w:tcPr>
        <w:tcBorders>
          <w:top w:val="nil"/>
          <w:left w:val="nil"/>
          <w:bottom w:val="nil"/>
          <w:right w:val="nil"/>
          <w:insideH w:val="single" w:sz="4" w:space="0" w:color="276A7C"/>
          <w:insideV w:val="nil"/>
        </w:tcBorders>
        <w:shd w:val="clear" w:color="auto" w:fill="276A7C"/>
      </w:tcPr>
    </w:tblStylePr>
    <w:tblStylePr w:type="lastCol">
      <w:rPr>
        <w:color w:val="FFFFFF"/>
      </w:rPr>
      <w:tblPr/>
      <w:trPr>
        <w:hidden/>
      </w:trPr>
      <w:tcPr>
        <w:tcBorders>
          <w:top w:val="nil"/>
          <w:left w:val="nil"/>
          <w:bottom w:val="nil"/>
          <w:right w:val="nil"/>
          <w:insideH w:val="nil"/>
          <w:insideV w:val="nil"/>
        </w:tcBorders>
        <w:shd w:val="clear" w:color="auto" w:fill="276A7C"/>
      </w:tcPr>
    </w:tblStylePr>
    <w:tblStylePr w:type="band1Vert">
      <w:tblPr/>
      <w:trPr>
        <w:hidden/>
      </w:trPr>
      <w:tcPr>
        <w:shd w:val="clear" w:color="auto" w:fill="B6DDE8"/>
      </w:tcPr>
    </w:tblStylePr>
    <w:tblStylePr w:type="band1Horz">
      <w:tblPr/>
      <w:trPr>
        <w:hidden/>
      </w:tr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rPr>
      <w:hidden/>
    </w:trPr>
    <w:tcPr>
      <w:shd w:val="clear" w:color="auto" w:fill="FEF4EC"/>
    </w:tcPr>
    <w:tblStylePr w:type="firstRow">
      <w:rPr>
        <w:b/>
        <w:bCs/>
      </w:rPr>
      <w:tblPr/>
      <w:trPr>
        <w:hidden/>
      </w:trPr>
      <w:tcPr>
        <w:tcBorders>
          <w:top w:val="nil"/>
          <w:left w:val="nil"/>
          <w:bottom w:val="single" w:sz="24" w:space="0" w:color="4BACC6"/>
          <w:right w:val="nil"/>
          <w:insideH w:val="nil"/>
          <w:insideV w:val="nil"/>
        </w:tcBorders>
        <w:shd w:val="clear" w:color="auto" w:fill="FFFFFF"/>
      </w:tcPr>
    </w:tblStylePr>
    <w:tblStylePr w:type="lastRow">
      <w:rPr>
        <w:b/>
        <w:bCs/>
        <w:color w:val="FFFFFF"/>
      </w:rPr>
      <w:tblPr/>
      <w:trPr>
        <w:hidden/>
      </w:trPr>
      <w:tcPr>
        <w:tcBorders>
          <w:top w:val="single" w:sz="6" w:space="0" w:color="FFFFFF"/>
        </w:tcBorders>
        <w:shd w:val="clear" w:color="auto" w:fill="B65608"/>
      </w:tcPr>
    </w:tblStylePr>
    <w:tblStylePr w:type="firstCol">
      <w:rPr>
        <w:color w:val="FFFFFF"/>
      </w:rPr>
      <w:tblPr/>
      <w:trPr>
        <w:hidden/>
      </w:trPr>
      <w:tcPr>
        <w:tcBorders>
          <w:top w:val="nil"/>
          <w:left w:val="nil"/>
          <w:bottom w:val="nil"/>
          <w:right w:val="nil"/>
          <w:insideH w:val="single" w:sz="4" w:space="0" w:color="B65608"/>
          <w:insideV w:val="nil"/>
        </w:tcBorders>
        <w:shd w:val="clear" w:color="auto" w:fill="B65608"/>
      </w:tcPr>
    </w:tblStylePr>
    <w:tblStylePr w:type="lastCol">
      <w:rPr>
        <w:color w:val="FFFFFF"/>
      </w:rPr>
      <w:tblPr/>
      <w:trPr>
        <w:hidden/>
      </w:trPr>
      <w:tcPr>
        <w:tcBorders>
          <w:top w:val="nil"/>
          <w:left w:val="nil"/>
          <w:bottom w:val="nil"/>
          <w:right w:val="nil"/>
          <w:insideH w:val="nil"/>
          <w:insideV w:val="nil"/>
        </w:tcBorders>
        <w:shd w:val="clear" w:color="auto" w:fill="B65608"/>
      </w:tcPr>
    </w:tblStylePr>
    <w:tblStylePr w:type="band1Vert">
      <w:tblPr/>
      <w:trPr>
        <w:hidden/>
      </w:trPr>
      <w:tcPr>
        <w:shd w:val="clear" w:color="auto" w:fill="FBD4B4"/>
      </w:tcPr>
    </w:tblStylePr>
    <w:tblStylePr w:type="band1Horz">
      <w:tblPr/>
      <w:trPr>
        <w:hidden/>
      </w:tr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Pr>
      <w:color w:val="FFFFFF"/>
    </w:rPr>
    <w:tblPr>
      <w:tblStyleRowBandSize w:val="1"/>
      <w:tblStyleColBandSize w:val="1"/>
    </w:tblPr>
    <w:trPr>
      <w:hidden/>
    </w:trPr>
    <w:tcPr>
      <w:shd w:val="clear" w:color="auto" w:fill="000000"/>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000000"/>
      </w:tcPr>
    </w:tblStylePr>
    <w:tblStylePr w:type="firstCol">
      <w:tblPr/>
      <w:trPr>
        <w:hidden/>
      </w:trPr>
      <w:tcPr>
        <w:tcBorders>
          <w:top w:val="nil"/>
          <w:left w:val="nil"/>
          <w:bottom w:val="nil"/>
          <w:right w:val="single" w:sz="18" w:space="0" w:color="FFFFFF"/>
          <w:insideH w:val="nil"/>
          <w:insideV w:val="nil"/>
        </w:tcBorders>
        <w:shd w:val="clear" w:color="auto" w:fill="000000"/>
      </w:tcPr>
    </w:tblStylePr>
    <w:tblStylePr w:type="lastCol">
      <w:tblPr/>
      <w:trPr>
        <w:hidden/>
      </w:trPr>
      <w:tcPr>
        <w:tcBorders>
          <w:top w:val="nil"/>
          <w:left w:val="single" w:sz="18" w:space="0" w:color="FFFFFF"/>
          <w:bottom w:val="nil"/>
          <w:right w:val="nil"/>
          <w:insideH w:val="nil"/>
          <w:insideV w:val="nil"/>
        </w:tcBorders>
        <w:shd w:val="clear" w:color="auto" w:fill="000000"/>
      </w:tcPr>
    </w:tblStylePr>
    <w:tblStylePr w:type="band1Vert">
      <w:tblPr/>
      <w:trPr>
        <w:hidden/>
      </w:trPr>
      <w:tcPr>
        <w:tcBorders>
          <w:top w:val="nil"/>
          <w:left w:val="nil"/>
          <w:bottom w:val="nil"/>
          <w:right w:val="nil"/>
          <w:insideH w:val="nil"/>
          <w:insideV w:val="nil"/>
        </w:tcBorders>
        <w:shd w:val="clear" w:color="auto" w:fill="000000"/>
      </w:tcPr>
    </w:tblStylePr>
    <w:tblStylePr w:type="band1Horz">
      <w:tblPr/>
      <w:trPr>
        <w:hidden/>
      </w:tr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Pr>
      <w:color w:val="FFFFFF"/>
    </w:rPr>
    <w:tblPr>
      <w:tblStyleRowBandSize w:val="1"/>
      <w:tblStyleColBandSize w:val="1"/>
    </w:tblPr>
    <w:trPr>
      <w:hidden/>
    </w:trPr>
    <w:tcPr>
      <w:shd w:val="clear" w:color="auto" w:fill="4F81BD"/>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243F60"/>
      </w:tcPr>
    </w:tblStylePr>
    <w:tblStylePr w:type="firstCol">
      <w:tblPr/>
      <w:trPr>
        <w:hidden/>
      </w:trPr>
      <w:tcPr>
        <w:tcBorders>
          <w:top w:val="nil"/>
          <w:left w:val="nil"/>
          <w:bottom w:val="nil"/>
          <w:right w:val="single" w:sz="18" w:space="0" w:color="FFFFFF"/>
          <w:insideH w:val="nil"/>
          <w:insideV w:val="nil"/>
        </w:tcBorders>
        <w:shd w:val="clear" w:color="auto" w:fill="365F91"/>
      </w:tcPr>
    </w:tblStylePr>
    <w:tblStylePr w:type="lastCol">
      <w:tblPr/>
      <w:trPr>
        <w:hidden/>
      </w:trPr>
      <w:tcPr>
        <w:tcBorders>
          <w:top w:val="nil"/>
          <w:left w:val="single" w:sz="18" w:space="0" w:color="FFFFFF"/>
          <w:bottom w:val="nil"/>
          <w:right w:val="nil"/>
          <w:insideH w:val="nil"/>
          <w:insideV w:val="nil"/>
        </w:tcBorders>
        <w:shd w:val="clear" w:color="auto" w:fill="365F91"/>
      </w:tcPr>
    </w:tblStylePr>
    <w:tblStylePr w:type="band1Vert">
      <w:tblPr/>
      <w:trPr>
        <w:hidden/>
      </w:trPr>
      <w:tcPr>
        <w:tcBorders>
          <w:top w:val="nil"/>
          <w:left w:val="nil"/>
          <w:bottom w:val="nil"/>
          <w:right w:val="nil"/>
          <w:insideH w:val="nil"/>
          <w:insideV w:val="nil"/>
        </w:tcBorders>
        <w:shd w:val="clear" w:color="auto" w:fill="365F91"/>
      </w:tcPr>
    </w:tblStylePr>
    <w:tblStylePr w:type="band1Horz">
      <w:tblPr/>
      <w:trPr>
        <w:hidden/>
      </w:tr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Pr>
      <w:color w:val="FFFFFF"/>
    </w:rPr>
    <w:tblPr>
      <w:tblStyleRowBandSize w:val="1"/>
      <w:tblStyleColBandSize w:val="1"/>
    </w:tblPr>
    <w:trPr>
      <w:hidden/>
    </w:trPr>
    <w:tcPr>
      <w:shd w:val="clear" w:color="auto" w:fill="C0504D"/>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622423"/>
      </w:tcPr>
    </w:tblStylePr>
    <w:tblStylePr w:type="firstCol">
      <w:tblPr/>
      <w:trPr>
        <w:hidden/>
      </w:trPr>
      <w:tcPr>
        <w:tcBorders>
          <w:top w:val="nil"/>
          <w:left w:val="nil"/>
          <w:bottom w:val="nil"/>
          <w:right w:val="single" w:sz="18" w:space="0" w:color="FFFFFF"/>
          <w:insideH w:val="nil"/>
          <w:insideV w:val="nil"/>
        </w:tcBorders>
        <w:shd w:val="clear" w:color="auto" w:fill="943634"/>
      </w:tcPr>
    </w:tblStylePr>
    <w:tblStylePr w:type="lastCol">
      <w:tblPr/>
      <w:trPr>
        <w:hidden/>
      </w:trPr>
      <w:tcPr>
        <w:tcBorders>
          <w:top w:val="nil"/>
          <w:left w:val="single" w:sz="18" w:space="0" w:color="FFFFFF"/>
          <w:bottom w:val="nil"/>
          <w:right w:val="nil"/>
          <w:insideH w:val="nil"/>
          <w:insideV w:val="nil"/>
        </w:tcBorders>
        <w:shd w:val="clear" w:color="auto" w:fill="943634"/>
      </w:tcPr>
    </w:tblStylePr>
    <w:tblStylePr w:type="band1Vert">
      <w:tblPr/>
      <w:trPr>
        <w:hidden/>
      </w:trPr>
      <w:tcPr>
        <w:tcBorders>
          <w:top w:val="nil"/>
          <w:left w:val="nil"/>
          <w:bottom w:val="nil"/>
          <w:right w:val="nil"/>
          <w:insideH w:val="nil"/>
          <w:insideV w:val="nil"/>
        </w:tcBorders>
        <w:shd w:val="clear" w:color="auto" w:fill="943634"/>
      </w:tcPr>
    </w:tblStylePr>
    <w:tblStylePr w:type="band1Horz">
      <w:tblPr/>
      <w:trPr>
        <w:hidden/>
      </w:tr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Pr>
      <w:color w:val="FFFFFF"/>
    </w:rPr>
    <w:tblPr>
      <w:tblStyleRowBandSize w:val="1"/>
      <w:tblStyleColBandSize w:val="1"/>
    </w:tblPr>
    <w:trPr>
      <w:hidden/>
    </w:trPr>
    <w:tcPr>
      <w:shd w:val="clear" w:color="auto" w:fill="9BBB59"/>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4E6128"/>
      </w:tcPr>
    </w:tblStylePr>
    <w:tblStylePr w:type="firstCol">
      <w:tblPr/>
      <w:trPr>
        <w:hidden/>
      </w:trPr>
      <w:tcPr>
        <w:tcBorders>
          <w:top w:val="nil"/>
          <w:left w:val="nil"/>
          <w:bottom w:val="nil"/>
          <w:right w:val="single" w:sz="18" w:space="0" w:color="FFFFFF"/>
          <w:insideH w:val="nil"/>
          <w:insideV w:val="nil"/>
        </w:tcBorders>
        <w:shd w:val="clear" w:color="auto" w:fill="76923C"/>
      </w:tcPr>
    </w:tblStylePr>
    <w:tblStylePr w:type="lastCol">
      <w:tblPr/>
      <w:trPr>
        <w:hidden/>
      </w:trPr>
      <w:tcPr>
        <w:tcBorders>
          <w:top w:val="nil"/>
          <w:left w:val="single" w:sz="18" w:space="0" w:color="FFFFFF"/>
          <w:bottom w:val="nil"/>
          <w:right w:val="nil"/>
          <w:insideH w:val="nil"/>
          <w:insideV w:val="nil"/>
        </w:tcBorders>
        <w:shd w:val="clear" w:color="auto" w:fill="76923C"/>
      </w:tcPr>
    </w:tblStylePr>
    <w:tblStylePr w:type="band1Vert">
      <w:tblPr/>
      <w:trPr>
        <w:hidden/>
      </w:trPr>
      <w:tcPr>
        <w:tcBorders>
          <w:top w:val="nil"/>
          <w:left w:val="nil"/>
          <w:bottom w:val="nil"/>
          <w:right w:val="nil"/>
          <w:insideH w:val="nil"/>
          <w:insideV w:val="nil"/>
        </w:tcBorders>
        <w:shd w:val="clear" w:color="auto" w:fill="76923C"/>
      </w:tcPr>
    </w:tblStylePr>
    <w:tblStylePr w:type="band1Horz">
      <w:tblPr/>
      <w:trPr>
        <w:hidden/>
      </w:tr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Pr>
      <w:color w:val="FFFFFF"/>
    </w:rPr>
    <w:tblPr>
      <w:tblStyleRowBandSize w:val="1"/>
      <w:tblStyleColBandSize w:val="1"/>
    </w:tblPr>
    <w:trPr>
      <w:hidden/>
    </w:trPr>
    <w:tcPr>
      <w:shd w:val="clear" w:color="auto" w:fill="8064A2"/>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3F3151"/>
      </w:tcPr>
    </w:tblStylePr>
    <w:tblStylePr w:type="firstCol">
      <w:tblPr/>
      <w:trPr>
        <w:hidden/>
      </w:trPr>
      <w:tcPr>
        <w:tcBorders>
          <w:top w:val="nil"/>
          <w:left w:val="nil"/>
          <w:bottom w:val="nil"/>
          <w:right w:val="single" w:sz="18" w:space="0" w:color="FFFFFF"/>
          <w:insideH w:val="nil"/>
          <w:insideV w:val="nil"/>
        </w:tcBorders>
        <w:shd w:val="clear" w:color="auto" w:fill="5F497A"/>
      </w:tcPr>
    </w:tblStylePr>
    <w:tblStylePr w:type="lastCol">
      <w:tblPr/>
      <w:trPr>
        <w:hidden/>
      </w:trPr>
      <w:tcPr>
        <w:tcBorders>
          <w:top w:val="nil"/>
          <w:left w:val="single" w:sz="18" w:space="0" w:color="FFFFFF"/>
          <w:bottom w:val="nil"/>
          <w:right w:val="nil"/>
          <w:insideH w:val="nil"/>
          <w:insideV w:val="nil"/>
        </w:tcBorders>
        <w:shd w:val="clear" w:color="auto" w:fill="5F497A"/>
      </w:tcPr>
    </w:tblStylePr>
    <w:tblStylePr w:type="band1Vert">
      <w:tblPr/>
      <w:trPr>
        <w:hidden/>
      </w:trPr>
      <w:tcPr>
        <w:tcBorders>
          <w:top w:val="nil"/>
          <w:left w:val="nil"/>
          <w:bottom w:val="nil"/>
          <w:right w:val="nil"/>
          <w:insideH w:val="nil"/>
          <w:insideV w:val="nil"/>
        </w:tcBorders>
        <w:shd w:val="clear" w:color="auto" w:fill="5F497A"/>
      </w:tcPr>
    </w:tblStylePr>
    <w:tblStylePr w:type="band1Horz">
      <w:tblPr/>
      <w:trPr>
        <w:hidden/>
      </w:tr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Pr>
      <w:color w:val="FFFFFF"/>
    </w:rPr>
    <w:tblPr>
      <w:tblStyleRowBandSize w:val="1"/>
      <w:tblStyleColBandSize w:val="1"/>
    </w:tblPr>
    <w:trPr>
      <w:hidden/>
    </w:trPr>
    <w:tcPr>
      <w:shd w:val="clear" w:color="auto" w:fill="4BACC6"/>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205867"/>
      </w:tcPr>
    </w:tblStylePr>
    <w:tblStylePr w:type="firstCol">
      <w:tblPr/>
      <w:trPr>
        <w:hidden/>
      </w:trPr>
      <w:tcPr>
        <w:tcBorders>
          <w:top w:val="nil"/>
          <w:left w:val="nil"/>
          <w:bottom w:val="nil"/>
          <w:right w:val="single" w:sz="18" w:space="0" w:color="FFFFFF"/>
          <w:insideH w:val="nil"/>
          <w:insideV w:val="nil"/>
        </w:tcBorders>
        <w:shd w:val="clear" w:color="auto" w:fill="31849B"/>
      </w:tcPr>
    </w:tblStylePr>
    <w:tblStylePr w:type="lastCol">
      <w:tblPr/>
      <w:trPr>
        <w:hidden/>
      </w:trPr>
      <w:tcPr>
        <w:tcBorders>
          <w:top w:val="nil"/>
          <w:left w:val="single" w:sz="18" w:space="0" w:color="FFFFFF"/>
          <w:bottom w:val="nil"/>
          <w:right w:val="nil"/>
          <w:insideH w:val="nil"/>
          <w:insideV w:val="nil"/>
        </w:tcBorders>
        <w:shd w:val="clear" w:color="auto" w:fill="31849B"/>
      </w:tcPr>
    </w:tblStylePr>
    <w:tblStylePr w:type="band1Vert">
      <w:tblPr/>
      <w:trPr>
        <w:hidden/>
      </w:trPr>
      <w:tcPr>
        <w:tcBorders>
          <w:top w:val="nil"/>
          <w:left w:val="nil"/>
          <w:bottom w:val="nil"/>
          <w:right w:val="nil"/>
          <w:insideH w:val="nil"/>
          <w:insideV w:val="nil"/>
        </w:tcBorders>
        <w:shd w:val="clear" w:color="auto" w:fill="31849B"/>
      </w:tcPr>
    </w:tblStylePr>
    <w:tblStylePr w:type="band1Horz">
      <w:tblPr/>
      <w:trPr>
        <w:hidden/>
      </w:tr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Pr>
      <w:color w:val="FFFFFF"/>
    </w:rPr>
    <w:tblPr>
      <w:tblStyleRowBandSize w:val="1"/>
      <w:tblStyleColBandSize w:val="1"/>
    </w:tblPr>
    <w:trPr>
      <w:hidden/>
    </w:trPr>
    <w:tcPr>
      <w:shd w:val="clear" w:color="auto" w:fill="F79646"/>
    </w:tcPr>
    <w:tblStylePr w:type="firstRow">
      <w:rPr>
        <w:b/>
        <w:bCs/>
      </w:rPr>
      <w:tblPr/>
      <w:trPr>
        <w:hidden/>
      </w:trPr>
      <w:tcPr>
        <w:tcBorders>
          <w:top w:val="nil"/>
          <w:left w:val="nil"/>
          <w:bottom w:val="single" w:sz="18" w:space="0" w:color="FFFFFF"/>
          <w:right w:val="nil"/>
          <w:insideH w:val="nil"/>
          <w:insideV w:val="nil"/>
        </w:tcBorders>
        <w:shd w:val="clear" w:color="auto" w:fill="000000"/>
      </w:tcPr>
    </w:tblStylePr>
    <w:tblStylePr w:type="lastRow">
      <w:tblPr/>
      <w:trPr>
        <w:hidden/>
      </w:trPr>
      <w:tcPr>
        <w:tcBorders>
          <w:top w:val="single" w:sz="18" w:space="0" w:color="FFFFFF"/>
          <w:left w:val="nil"/>
          <w:bottom w:val="nil"/>
          <w:right w:val="nil"/>
          <w:insideH w:val="nil"/>
          <w:insideV w:val="nil"/>
        </w:tcBorders>
        <w:shd w:val="clear" w:color="auto" w:fill="974706"/>
      </w:tcPr>
    </w:tblStylePr>
    <w:tblStylePr w:type="firstCol">
      <w:tblPr/>
      <w:trPr>
        <w:hidden/>
      </w:trPr>
      <w:tcPr>
        <w:tcBorders>
          <w:top w:val="nil"/>
          <w:left w:val="nil"/>
          <w:bottom w:val="nil"/>
          <w:right w:val="single" w:sz="18" w:space="0" w:color="FFFFFF"/>
          <w:insideH w:val="nil"/>
          <w:insideV w:val="nil"/>
        </w:tcBorders>
        <w:shd w:val="clear" w:color="auto" w:fill="E36C0A"/>
      </w:tcPr>
    </w:tblStylePr>
    <w:tblStylePr w:type="lastCol">
      <w:tblPr/>
      <w:trPr>
        <w:hidden/>
      </w:trPr>
      <w:tcPr>
        <w:tcBorders>
          <w:top w:val="nil"/>
          <w:left w:val="single" w:sz="18" w:space="0" w:color="FFFFFF"/>
          <w:bottom w:val="nil"/>
          <w:right w:val="nil"/>
          <w:insideH w:val="nil"/>
          <w:insideV w:val="nil"/>
        </w:tcBorders>
        <w:shd w:val="clear" w:color="auto" w:fill="E36C0A"/>
      </w:tcPr>
    </w:tblStylePr>
    <w:tblStylePr w:type="band1Vert">
      <w:tblPr/>
      <w:trPr>
        <w:hidden/>
      </w:trPr>
      <w:tcPr>
        <w:tcBorders>
          <w:top w:val="nil"/>
          <w:left w:val="nil"/>
          <w:bottom w:val="nil"/>
          <w:right w:val="nil"/>
          <w:insideH w:val="nil"/>
          <w:insideV w:val="nil"/>
        </w:tcBorders>
        <w:shd w:val="clear" w:color="auto" w:fill="E36C0A"/>
      </w:tcPr>
    </w:tblStylePr>
    <w:tblStylePr w:type="band1Horz">
      <w:tblPr/>
      <w:trPr>
        <w:hidden/>
      </w:tr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basedOn w:val="DefaultParagraphFont"/>
    <w:link w:val="Date"/>
    <w:rPr>
      <w:sz w:val="24"/>
      <w:szCs w:val="24"/>
      <w:lang w:bidi="ar-A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lang w:bidi="ar-AE"/>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sz w:val="24"/>
      <w:szCs w:val="24"/>
      <w:lang w:bidi="ar-AE"/>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i/>
      <w:iCs/>
      <w:sz w:val="24"/>
      <w:szCs w:val="24"/>
      <w:lang w:bidi="ar-AE"/>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basedOn w:val="DefaultParagraphFont"/>
    <w:link w:val="HTMLPreformatted"/>
    <w:rPr>
      <w:rFonts w:ascii="Courier New" w:hAnsi="Courier New" w:cs="Courier New"/>
      <w:lang w:bidi="ar-AE"/>
    </w:r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tenseQuote">
    <w:name w:val="Intense Quote"/>
    <w:basedOn w:val="Normal"/>
    <w:next w:val="Normal"/>
    <w:link w:val="IntenseQuoteChar"/>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Pr>
      <w:b/>
      <w:bCs/>
      <w:i/>
      <w:iCs/>
      <w:color w:val="4F81BD"/>
      <w:sz w:val="24"/>
      <w:szCs w:val="24"/>
      <w:lang w:bidi="ar-AE"/>
    </w:rPr>
  </w:style>
  <w:style w:type="table" w:customStyle="1" w:styleId="LightGrid1">
    <w:name w:val="Light Grid1"/>
    <w:basedOn w:val="TableNormal"/>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000000"/>
          <w:left w:val="single" w:sz="8" w:space="0" w:color="000000"/>
          <w:bottom w:val="single" w:sz="8" w:space="0" w:color="000000"/>
          <w:right w:val="single" w:sz="8" w:space="0" w:color="000000"/>
        </w:tcBorders>
      </w:tcPr>
    </w:tblStylePr>
    <w:tblStylePr w:type="band1Vert">
      <w:tblPr/>
      <w:trPr>
        <w:hidden/>
      </w:tr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rPr>
        <w:hidden/>
      </w:tr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rPr>
        <w:hidden/>
      </w:tr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4F81BD"/>
          <w:left w:val="single" w:sz="8" w:space="0" w:color="4F81BD"/>
          <w:bottom w:val="single" w:sz="8" w:space="0" w:color="4F81BD"/>
          <w:right w:val="single" w:sz="8" w:space="0" w:color="4F81BD"/>
        </w:tcBorders>
      </w:tcPr>
    </w:tblStylePr>
    <w:tblStylePr w:type="band1Vert">
      <w:tblPr/>
      <w:trPr>
        <w:hidden/>
      </w:tr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rPr>
        <w:hidden/>
      </w:tr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rPr>
        <w:hidden/>
      </w:tr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C0504D"/>
          <w:left w:val="single" w:sz="8" w:space="0" w:color="C0504D"/>
          <w:bottom w:val="single" w:sz="8" w:space="0" w:color="C0504D"/>
          <w:right w:val="single" w:sz="8" w:space="0" w:color="C0504D"/>
        </w:tcBorders>
      </w:tcPr>
    </w:tblStylePr>
    <w:tblStylePr w:type="band1Vert">
      <w:tblPr/>
      <w:trPr>
        <w:hidden/>
      </w:tr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rPr>
        <w:hidden/>
      </w:tr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rPr>
        <w:hidden/>
      </w:tr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9BBB59"/>
          <w:left w:val="single" w:sz="8" w:space="0" w:color="9BBB59"/>
          <w:bottom w:val="single" w:sz="8" w:space="0" w:color="9BBB59"/>
          <w:right w:val="single" w:sz="8" w:space="0" w:color="9BBB59"/>
        </w:tcBorders>
      </w:tcPr>
    </w:tblStylePr>
    <w:tblStylePr w:type="band1Vert">
      <w:tblPr/>
      <w:trPr>
        <w:hidden/>
      </w:tr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rPr>
        <w:hidden/>
      </w:tr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rPr>
        <w:hidden/>
      </w:tr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8064A2"/>
          <w:left w:val="single" w:sz="8" w:space="0" w:color="8064A2"/>
          <w:bottom w:val="single" w:sz="8" w:space="0" w:color="8064A2"/>
          <w:right w:val="single" w:sz="8" w:space="0" w:color="8064A2"/>
        </w:tcBorders>
      </w:tcPr>
    </w:tblStylePr>
    <w:tblStylePr w:type="band1Vert">
      <w:tblPr/>
      <w:trPr>
        <w:hidden/>
      </w:tr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rPr>
        <w:hidden/>
      </w:tr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rPr>
        <w:hidden/>
      </w:tr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4BACC6"/>
          <w:left w:val="single" w:sz="8" w:space="0" w:color="4BACC6"/>
          <w:bottom w:val="single" w:sz="8" w:space="0" w:color="4BACC6"/>
          <w:right w:val="single" w:sz="8" w:space="0" w:color="4BACC6"/>
        </w:tcBorders>
      </w:tcPr>
    </w:tblStylePr>
    <w:tblStylePr w:type="band1Vert">
      <w:tblPr/>
      <w:trPr>
        <w:hidden/>
      </w:tr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rPr>
        <w:hidden/>
      </w:tr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rPr>
        <w:hidden/>
      </w:tr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rPr>
      <w:hidden/>
    </w:trPr>
    <w:tblStylePr w:type="firstRow">
      <w:pPr>
        <w:spacing w:before="0" w:after="0" w:line="240" w:lineRule="auto"/>
      </w:pPr>
      <w:rPr>
        <w:rFonts w:ascii="Times New Roman" w:eastAsia="SimSun" w:hAnsi="Times New Roman" w:cs="Simplified Arabic"/>
        <w:b/>
        <w:bCs/>
      </w:rPr>
      <w:tblPr/>
      <w:trPr>
        <w:hidden/>
      </w:tr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rPr>
        <w:hidden/>
      </w:tr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rPr>
        <w:hidden/>
      </w:trPr>
      <w:tcPr>
        <w:tcBorders>
          <w:top w:val="single" w:sz="8" w:space="0" w:color="F79646"/>
          <w:left w:val="single" w:sz="8" w:space="0" w:color="F79646"/>
          <w:bottom w:val="single" w:sz="8" w:space="0" w:color="F79646"/>
          <w:right w:val="single" w:sz="8" w:space="0" w:color="F79646"/>
        </w:tcBorders>
      </w:tcPr>
    </w:tblStylePr>
    <w:tblStylePr w:type="band1Vert">
      <w:tblPr/>
      <w:trPr>
        <w:hidden/>
      </w:tr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rPr>
        <w:hidden/>
      </w:tr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rPr>
        <w:hidden/>
      </w:tr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tblPr>
      <w:tblStyleRowBandSize w:val="1"/>
      <w:tblStyleColBandSize w:val="1"/>
      <w:tblBorders>
        <w:top w:val="single" w:sz="8" w:space="0" w:color="000000"/>
        <w:left w:val="single" w:sz="8" w:space="0" w:color="000000"/>
        <w:bottom w:val="single" w:sz="8" w:space="0" w:color="000000"/>
        <w:right w:val="single" w:sz="8" w:space="0" w:color="000000"/>
      </w:tblBorders>
    </w:tblPr>
    <w:trPr>
      <w:hidden/>
    </w:trPr>
    <w:tblStylePr w:type="firstRow">
      <w:pPr>
        <w:spacing w:before="0" w:after="0" w:line="240" w:lineRule="auto"/>
      </w:pPr>
      <w:rPr>
        <w:b/>
        <w:bCs/>
        <w:color w:val="FFFFFF"/>
      </w:rPr>
      <w:tblPr/>
      <w:trPr>
        <w:hidden/>
      </w:trPr>
      <w:tcPr>
        <w:shd w:val="clear" w:color="auto" w:fill="000000"/>
      </w:tcPr>
    </w:tblStylePr>
    <w:tblStylePr w:type="lastRow">
      <w:pPr>
        <w:spacing w:before="0" w:after="0" w:line="240" w:lineRule="auto"/>
      </w:pPr>
      <w:rPr>
        <w:b/>
        <w:bCs/>
      </w:rPr>
      <w:tblPr/>
      <w:trPr>
        <w:hidden/>
      </w:tr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rPr>
        <w:hidden/>
      </w:trPr>
      <w:tcPr>
        <w:tcBorders>
          <w:top w:val="single" w:sz="8" w:space="0" w:color="000000"/>
          <w:left w:val="single" w:sz="8" w:space="0" w:color="000000"/>
          <w:bottom w:val="single" w:sz="8" w:space="0" w:color="000000"/>
          <w:right w:val="single" w:sz="8" w:space="0" w:color="000000"/>
        </w:tcBorders>
      </w:tcPr>
    </w:tblStylePr>
    <w:tblStylePr w:type="band1Horz">
      <w:tblPr/>
      <w:trPr>
        <w:hidden/>
      </w:tr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tblBorders>
    </w:tblPr>
    <w:trPr>
      <w:hidden/>
    </w:trPr>
    <w:tblStylePr w:type="firstRow">
      <w:pPr>
        <w:spacing w:before="0" w:after="0" w:line="240" w:lineRule="auto"/>
      </w:pPr>
      <w:rPr>
        <w:b/>
        <w:bCs/>
        <w:color w:val="FFFFFF"/>
      </w:rPr>
      <w:tblPr/>
      <w:trPr>
        <w:hidden/>
      </w:trPr>
      <w:tcPr>
        <w:shd w:val="clear" w:color="auto" w:fill="4F81BD"/>
      </w:tcPr>
    </w:tblStylePr>
    <w:tblStylePr w:type="lastRow">
      <w:pPr>
        <w:spacing w:before="0" w:after="0" w:line="240" w:lineRule="auto"/>
      </w:pPr>
      <w:rPr>
        <w:b/>
        <w:bCs/>
      </w:rPr>
      <w:tblPr/>
      <w:trPr>
        <w:hidden/>
      </w:tr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rPr>
        <w:hidden/>
      </w:trPr>
      <w:tcPr>
        <w:tcBorders>
          <w:top w:val="single" w:sz="8" w:space="0" w:color="4F81BD"/>
          <w:left w:val="single" w:sz="8" w:space="0" w:color="4F81BD"/>
          <w:bottom w:val="single" w:sz="8" w:space="0" w:color="4F81BD"/>
          <w:right w:val="single" w:sz="8" w:space="0" w:color="4F81BD"/>
        </w:tcBorders>
      </w:tcPr>
    </w:tblStylePr>
    <w:tblStylePr w:type="band1Horz">
      <w:tblPr/>
      <w:trPr>
        <w:hidden/>
      </w:tr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tblBorders>
    </w:tblPr>
    <w:trPr>
      <w:hidden/>
    </w:trPr>
    <w:tblStylePr w:type="firstRow">
      <w:pPr>
        <w:spacing w:before="0" w:after="0" w:line="240" w:lineRule="auto"/>
      </w:pPr>
      <w:rPr>
        <w:b/>
        <w:bCs/>
        <w:color w:val="FFFFFF"/>
      </w:rPr>
      <w:tblPr/>
      <w:trPr>
        <w:hidden/>
      </w:trPr>
      <w:tcPr>
        <w:shd w:val="clear" w:color="auto" w:fill="C0504D"/>
      </w:tcPr>
    </w:tblStylePr>
    <w:tblStylePr w:type="lastRow">
      <w:pPr>
        <w:spacing w:before="0" w:after="0" w:line="240" w:lineRule="auto"/>
      </w:pPr>
      <w:rPr>
        <w:b/>
        <w:bCs/>
      </w:rPr>
      <w:tblPr/>
      <w:trPr>
        <w:hidden/>
      </w:tr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rPr>
        <w:hidden/>
      </w:trPr>
      <w:tcPr>
        <w:tcBorders>
          <w:top w:val="single" w:sz="8" w:space="0" w:color="C0504D"/>
          <w:left w:val="single" w:sz="8" w:space="0" w:color="C0504D"/>
          <w:bottom w:val="single" w:sz="8" w:space="0" w:color="C0504D"/>
          <w:right w:val="single" w:sz="8" w:space="0" w:color="C0504D"/>
        </w:tcBorders>
      </w:tcPr>
    </w:tblStylePr>
    <w:tblStylePr w:type="band1Horz">
      <w:tblPr/>
      <w:trPr>
        <w:hidden/>
      </w:tr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tblBorders>
    </w:tblPr>
    <w:trPr>
      <w:hidden/>
    </w:trPr>
    <w:tblStylePr w:type="firstRow">
      <w:pPr>
        <w:spacing w:before="0" w:after="0" w:line="240" w:lineRule="auto"/>
      </w:pPr>
      <w:rPr>
        <w:b/>
        <w:bCs/>
        <w:color w:val="FFFFFF"/>
      </w:rPr>
      <w:tblPr/>
      <w:trPr>
        <w:hidden/>
      </w:trPr>
      <w:tcPr>
        <w:shd w:val="clear" w:color="auto" w:fill="9BBB59"/>
      </w:tcPr>
    </w:tblStylePr>
    <w:tblStylePr w:type="lastRow">
      <w:pPr>
        <w:spacing w:before="0" w:after="0" w:line="240" w:lineRule="auto"/>
      </w:pPr>
      <w:rPr>
        <w:b/>
        <w:bCs/>
      </w:rPr>
      <w:tblPr/>
      <w:trPr>
        <w:hidden/>
      </w:tr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rPr>
        <w:hidden/>
      </w:trPr>
      <w:tcPr>
        <w:tcBorders>
          <w:top w:val="single" w:sz="8" w:space="0" w:color="9BBB59"/>
          <w:left w:val="single" w:sz="8" w:space="0" w:color="9BBB59"/>
          <w:bottom w:val="single" w:sz="8" w:space="0" w:color="9BBB59"/>
          <w:right w:val="single" w:sz="8" w:space="0" w:color="9BBB59"/>
        </w:tcBorders>
      </w:tcPr>
    </w:tblStylePr>
    <w:tblStylePr w:type="band1Horz">
      <w:tblPr/>
      <w:trPr>
        <w:hidden/>
      </w:tr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tblBorders>
    </w:tblPr>
    <w:trPr>
      <w:hidden/>
    </w:trPr>
    <w:tblStylePr w:type="firstRow">
      <w:pPr>
        <w:spacing w:before="0" w:after="0" w:line="240" w:lineRule="auto"/>
      </w:pPr>
      <w:rPr>
        <w:b/>
        <w:bCs/>
        <w:color w:val="FFFFFF"/>
      </w:rPr>
      <w:tblPr/>
      <w:trPr>
        <w:hidden/>
      </w:trPr>
      <w:tcPr>
        <w:shd w:val="clear" w:color="auto" w:fill="8064A2"/>
      </w:tcPr>
    </w:tblStylePr>
    <w:tblStylePr w:type="lastRow">
      <w:pPr>
        <w:spacing w:before="0" w:after="0" w:line="240" w:lineRule="auto"/>
      </w:pPr>
      <w:rPr>
        <w:b/>
        <w:bCs/>
      </w:rPr>
      <w:tblPr/>
      <w:trPr>
        <w:hidden/>
      </w:tr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rPr>
        <w:hidden/>
      </w:trPr>
      <w:tcPr>
        <w:tcBorders>
          <w:top w:val="single" w:sz="8" w:space="0" w:color="8064A2"/>
          <w:left w:val="single" w:sz="8" w:space="0" w:color="8064A2"/>
          <w:bottom w:val="single" w:sz="8" w:space="0" w:color="8064A2"/>
          <w:right w:val="single" w:sz="8" w:space="0" w:color="8064A2"/>
        </w:tcBorders>
      </w:tcPr>
    </w:tblStylePr>
    <w:tblStylePr w:type="band1Horz">
      <w:tblPr/>
      <w:trPr>
        <w:hidden/>
      </w:tr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tblBorders>
    </w:tblPr>
    <w:trPr>
      <w:hidden/>
    </w:trPr>
    <w:tblStylePr w:type="firstRow">
      <w:pPr>
        <w:spacing w:before="0" w:after="0" w:line="240" w:lineRule="auto"/>
      </w:pPr>
      <w:rPr>
        <w:b/>
        <w:bCs/>
        <w:color w:val="FFFFFF"/>
      </w:rPr>
      <w:tblPr/>
      <w:trPr>
        <w:hidden/>
      </w:trPr>
      <w:tcPr>
        <w:shd w:val="clear" w:color="auto" w:fill="4BACC6"/>
      </w:tcPr>
    </w:tblStylePr>
    <w:tblStylePr w:type="lastRow">
      <w:pPr>
        <w:spacing w:before="0" w:after="0" w:line="240" w:lineRule="auto"/>
      </w:pPr>
      <w:rPr>
        <w:b/>
        <w:bCs/>
      </w:rPr>
      <w:tblPr/>
      <w:trPr>
        <w:hidden/>
      </w:tr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rPr>
        <w:hidden/>
      </w:trPr>
      <w:tcPr>
        <w:tcBorders>
          <w:top w:val="single" w:sz="8" w:space="0" w:color="4BACC6"/>
          <w:left w:val="single" w:sz="8" w:space="0" w:color="4BACC6"/>
          <w:bottom w:val="single" w:sz="8" w:space="0" w:color="4BACC6"/>
          <w:right w:val="single" w:sz="8" w:space="0" w:color="4BACC6"/>
        </w:tcBorders>
      </w:tcPr>
    </w:tblStylePr>
    <w:tblStylePr w:type="band1Horz">
      <w:tblPr/>
      <w:trPr>
        <w:hidden/>
      </w:tr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tblBorders>
    </w:tblPr>
    <w:trPr>
      <w:hidden/>
    </w:trPr>
    <w:tblStylePr w:type="firstRow">
      <w:pPr>
        <w:spacing w:before="0" w:after="0" w:line="240" w:lineRule="auto"/>
      </w:pPr>
      <w:rPr>
        <w:b/>
        <w:bCs/>
        <w:color w:val="FFFFFF"/>
      </w:rPr>
      <w:tblPr/>
      <w:trPr>
        <w:hidden/>
      </w:trPr>
      <w:tcPr>
        <w:shd w:val="clear" w:color="auto" w:fill="F79646"/>
      </w:tcPr>
    </w:tblStylePr>
    <w:tblStylePr w:type="lastRow">
      <w:pPr>
        <w:spacing w:before="0" w:after="0" w:line="240" w:lineRule="auto"/>
      </w:pPr>
      <w:rPr>
        <w:b/>
        <w:bCs/>
      </w:rPr>
      <w:tblPr/>
      <w:trPr>
        <w:hidden/>
      </w:tr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rPr>
        <w:hidden/>
      </w:trPr>
      <w:tcPr>
        <w:tcBorders>
          <w:top w:val="single" w:sz="8" w:space="0" w:color="F79646"/>
          <w:left w:val="single" w:sz="8" w:space="0" w:color="F79646"/>
          <w:bottom w:val="single" w:sz="8" w:space="0" w:color="F79646"/>
          <w:right w:val="single" w:sz="8" w:space="0" w:color="F79646"/>
        </w:tcBorders>
      </w:tcPr>
    </w:tblStylePr>
    <w:tblStylePr w:type="band1Horz">
      <w:tblPr/>
      <w:trPr>
        <w:hidden/>
      </w:tr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Pr>
      <w:color w:val="000000"/>
    </w:rPr>
    <w:tblPr>
      <w:tblStyleRowBandSize w:val="1"/>
      <w:tblStyleColBandSize w:val="1"/>
      <w:tblBorders>
        <w:top w:val="single" w:sz="8" w:space="0" w:color="000000"/>
        <w:bottom w:val="single" w:sz="8" w:space="0" w:color="000000"/>
      </w:tblBorders>
    </w:tblPr>
    <w:trPr>
      <w:hidden/>
    </w:trPr>
    <w:tblStylePr w:type="firstRow">
      <w:pPr>
        <w:spacing w:before="0" w:after="0" w:line="240" w:lineRule="auto"/>
      </w:pPr>
      <w:rPr>
        <w:b/>
        <w:bCs/>
      </w:rPr>
      <w:tblPr/>
      <w:trPr>
        <w:hidden/>
      </w:tr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rPr>
        <w:hidden/>
      </w:tr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C0C0C0"/>
      </w:tcPr>
    </w:tblStylePr>
    <w:tblStylePr w:type="band1Horz">
      <w:tblPr/>
      <w:trPr>
        <w:hidden/>
      </w:tr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Pr>
      <w:color w:val="365F91"/>
    </w:rPr>
    <w:tblPr>
      <w:tblStyleRowBandSize w:val="1"/>
      <w:tblStyleColBandSize w:val="1"/>
      <w:tblBorders>
        <w:top w:val="single" w:sz="8" w:space="0" w:color="4F81BD"/>
        <w:bottom w:val="single" w:sz="8" w:space="0" w:color="4F81BD"/>
      </w:tblBorders>
    </w:tblPr>
    <w:trPr>
      <w:hidden/>
    </w:trPr>
    <w:tblStylePr w:type="fir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cPr>
    </w:tblStylePr>
    <w:tblStylePr w:type="band1Horz">
      <w:tblPr/>
      <w:trPr>
        <w:hidden/>
      </w:trPr>
      <w:tcPr>
        <w:tcBorders>
          <w:left w:val="nil"/>
          <w:right w:val="nil"/>
          <w:insideH w:val="nil"/>
          <w:insideV w:val="nil"/>
        </w:tcBorders>
        <w:shd w:val="clear" w:color="auto" w:fill="D3DFEE"/>
      </w:tcPr>
    </w:tblStylePr>
  </w:style>
  <w:style w:type="table" w:styleId="LightShading-Accent2">
    <w:name w:val="Light Shading Accent 2"/>
    <w:basedOn w:val="TableNormal"/>
    <w:rPr>
      <w:color w:val="943634"/>
    </w:rPr>
    <w:tblPr>
      <w:tblStyleRowBandSize w:val="1"/>
      <w:tblStyleColBandSize w:val="1"/>
      <w:tblBorders>
        <w:top w:val="single" w:sz="8" w:space="0" w:color="C0504D"/>
        <w:bottom w:val="single" w:sz="8" w:space="0" w:color="C0504D"/>
      </w:tblBorders>
    </w:tblPr>
    <w:trPr>
      <w:hidden/>
    </w:trPr>
    <w:tblStylePr w:type="firstRow">
      <w:pPr>
        <w:spacing w:before="0" w:after="0" w:line="240" w:lineRule="auto"/>
      </w:pPr>
      <w:rPr>
        <w:b/>
        <w:bCs/>
      </w:rPr>
      <w:tblPr/>
      <w:trPr>
        <w:hidden/>
      </w:tr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rPr>
        <w:hidden/>
      </w:tr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FD3D2"/>
      </w:tcPr>
    </w:tblStylePr>
    <w:tblStylePr w:type="band1Horz">
      <w:tblPr/>
      <w:trPr>
        <w:hidden/>
      </w:trPr>
      <w:tcPr>
        <w:tcBorders>
          <w:left w:val="nil"/>
          <w:right w:val="nil"/>
          <w:insideH w:val="nil"/>
          <w:insideV w:val="nil"/>
        </w:tcBorders>
        <w:shd w:val="clear" w:color="auto" w:fill="EFD3D2"/>
      </w:tcPr>
    </w:tblStylePr>
  </w:style>
  <w:style w:type="table" w:styleId="LightShading-Accent3">
    <w:name w:val="Light Shading Accent 3"/>
    <w:basedOn w:val="TableNormal"/>
    <w:rPr>
      <w:color w:val="76923C"/>
    </w:rPr>
    <w:tblPr>
      <w:tblStyleRowBandSize w:val="1"/>
      <w:tblStyleColBandSize w:val="1"/>
      <w:tblBorders>
        <w:top w:val="single" w:sz="8" w:space="0" w:color="9BBB59"/>
        <w:bottom w:val="single" w:sz="8" w:space="0" w:color="9BBB59"/>
      </w:tblBorders>
    </w:tblPr>
    <w:trPr>
      <w:hidden/>
    </w:trPr>
    <w:tblStylePr w:type="firstRow">
      <w:pPr>
        <w:spacing w:before="0" w:after="0" w:line="240" w:lineRule="auto"/>
      </w:pPr>
      <w:rPr>
        <w:b/>
        <w:bCs/>
      </w:rPr>
      <w:tblPr/>
      <w:trPr>
        <w:hidden/>
      </w:tr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rPr>
        <w:hidden/>
      </w:tr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EED5"/>
      </w:tcPr>
    </w:tblStylePr>
    <w:tblStylePr w:type="band1Horz">
      <w:tblPr/>
      <w:trPr>
        <w:hidden/>
      </w:trPr>
      <w:tcPr>
        <w:tcBorders>
          <w:left w:val="nil"/>
          <w:right w:val="nil"/>
          <w:insideH w:val="nil"/>
          <w:insideV w:val="nil"/>
        </w:tcBorders>
        <w:shd w:val="clear" w:color="auto" w:fill="E6EED5"/>
      </w:tcPr>
    </w:tblStylePr>
  </w:style>
  <w:style w:type="table" w:styleId="LightShading-Accent4">
    <w:name w:val="Light Shading Accent 4"/>
    <w:basedOn w:val="TableNormal"/>
    <w:rPr>
      <w:color w:val="5F497A"/>
    </w:rPr>
    <w:tblPr>
      <w:tblStyleRowBandSize w:val="1"/>
      <w:tblStyleColBandSize w:val="1"/>
      <w:tblBorders>
        <w:top w:val="single" w:sz="8" w:space="0" w:color="8064A2"/>
        <w:bottom w:val="single" w:sz="8" w:space="0" w:color="8064A2"/>
      </w:tblBorders>
    </w:tblPr>
    <w:trPr>
      <w:hidden/>
    </w:trPr>
    <w:tblStylePr w:type="firstRow">
      <w:pPr>
        <w:spacing w:before="0" w:after="0" w:line="240" w:lineRule="auto"/>
      </w:pPr>
      <w:rPr>
        <w:b/>
        <w:bCs/>
      </w:rPr>
      <w:tblPr/>
      <w:trPr>
        <w:hidden/>
      </w:tr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rPr>
        <w:hidden/>
      </w:tr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FD8E8"/>
      </w:tcPr>
    </w:tblStylePr>
    <w:tblStylePr w:type="band1Horz">
      <w:tblPr/>
      <w:trPr>
        <w:hidden/>
      </w:trPr>
      <w:tcPr>
        <w:tcBorders>
          <w:left w:val="nil"/>
          <w:right w:val="nil"/>
          <w:insideH w:val="nil"/>
          <w:insideV w:val="nil"/>
        </w:tcBorders>
        <w:shd w:val="clear" w:color="auto" w:fill="DFD8E8"/>
      </w:tcPr>
    </w:tblStylePr>
  </w:style>
  <w:style w:type="table" w:styleId="LightShading-Accent5">
    <w:name w:val="Light Shading Accent 5"/>
    <w:basedOn w:val="TableNormal"/>
    <w:rPr>
      <w:color w:val="31849B"/>
    </w:rPr>
    <w:tblPr>
      <w:tblStyleRowBandSize w:val="1"/>
      <w:tblStyleColBandSize w:val="1"/>
      <w:tblBorders>
        <w:top w:val="single" w:sz="8" w:space="0" w:color="4BACC6"/>
        <w:bottom w:val="single" w:sz="8" w:space="0" w:color="4BACC6"/>
      </w:tblBorders>
    </w:tblPr>
    <w:trPr>
      <w:hidden/>
    </w:trPr>
    <w:tblStylePr w:type="firstRow">
      <w:pPr>
        <w:spacing w:before="0" w:after="0" w:line="240" w:lineRule="auto"/>
      </w:pPr>
      <w:rPr>
        <w:b/>
        <w:bCs/>
      </w:rPr>
      <w:tblPr/>
      <w:trPr>
        <w:hidden/>
      </w:tr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rPr>
        <w:hidden/>
      </w:tr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2EAF1"/>
      </w:tcPr>
    </w:tblStylePr>
    <w:tblStylePr w:type="band1Horz">
      <w:tblPr/>
      <w:trPr>
        <w:hidden/>
      </w:trPr>
      <w:tcPr>
        <w:tcBorders>
          <w:left w:val="nil"/>
          <w:right w:val="nil"/>
          <w:insideH w:val="nil"/>
          <w:insideV w:val="nil"/>
        </w:tcBorders>
        <w:shd w:val="clear" w:color="auto" w:fill="D2EAF1"/>
      </w:tcPr>
    </w:tblStylePr>
  </w:style>
  <w:style w:type="table" w:styleId="LightShading-Accent6">
    <w:name w:val="Light Shading Accent 6"/>
    <w:basedOn w:val="TableNormal"/>
    <w:rPr>
      <w:color w:val="E36C0A"/>
    </w:rPr>
    <w:tblPr>
      <w:tblStyleRowBandSize w:val="1"/>
      <w:tblStyleColBandSize w:val="1"/>
      <w:tblBorders>
        <w:top w:val="single" w:sz="8" w:space="0" w:color="F79646"/>
        <w:bottom w:val="single" w:sz="8" w:space="0" w:color="F79646"/>
      </w:tblBorders>
    </w:tblPr>
    <w:trPr>
      <w:hidden/>
    </w:trPr>
    <w:tblStylePr w:type="firstRow">
      <w:pPr>
        <w:spacing w:before="0" w:after="0" w:line="240" w:lineRule="auto"/>
      </w:pPr>
      <w:rPr>
        <w:b/>
        <w:bCs/>
      </w:rPr>
      <w:tblPr/>
      <w:trPr>
        <w:hidden/>
      </w:tr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rPr>
        <w:hidden/>
      </w:tr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DE4D0"/>
      </w:tcPr>
    </w:tblStylePr>
    <w:tblStylePr w:type="band1Horz">
      <w:tblPr/>
      <w:trPr>
        <w:hidden/>
      </w:trPr>
      <w:tcPr>
        <w:tcBorders>
          <w:left w:val="nil"/>
          <w:right w:val="nil"/>
          <w:insideH w:val="nil"/>
          <w:insideV w:val="nil"/>
        </w:tcBorders>
        <w:shd w:val="clear" w:color="auto" w:fill="FDE4D0"/>
      </w:tcPr>
    </w:tblStyle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Pr>
      <w:rFonts w:ascii="Courier New" w:hAnsi="Courier New" w:cs="Courier New"/>
      <w:lang w:val="en-GB" w:eastAsia="zh-CN" w:bidi="ar-AE"/>
    </w:rPr>
  </w:style>
  <w:style w:type="table" w:customStyle="1" w:styleId="MediumGrid11">
    <w:name w:val="Medium Grid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rPr>
      <w:hidden/>
    </w:trPr>
    <w:tcPr>
      <w:shd w:val="clear" w:color="auto" w:fill="C0C0C0"/>
    </w:tcPr>
    <w:tblStylePr w:type="firstRow">
      <w:rPr>
        <w:b/>
        <w:bCs/>
      </w:rPr>
    </w:tblStylePr>
    <w:tblStylePr w:type="lastRow">
      <w:rPr>
        <w:b/>
        <w:bCs/>
      </w:rPr>
      <w:tblPr/>
      <w:trPr>
        <w:hidden/>
      </w:trPr>
      <w:tcPr>
        <w:tcBorders>
          <w:top w:val="single" w:sz="18" w:space="0" w:color="404040"/>
        </w:tcBorders>
      </w:tcPr>
    </w:tblStylePr>
    <w:tblStylePr w:type="firstCol">
      <w:rPr>
        <w:b/>
        <w:bCs/>
      </w:rPr>
    </w:tblStylePr>
    <w:tblStylePr w:type="lastCol">
      <w:rPr>
        <w:b/>
        <w:bCs/>
      </w:rPr>
    </w:tblStylePr>
    <w:tblStylePr w:type="band1Vert">
      <w:tblPr/>
      <w:trPr>
        <w:hidden/>
      </w:trPr>
      <w:tcPr>
        <w:shd w:val="clear" w:color="auto" w:fill="808080"/>
      </w:tcPr>
    </w:tblStylePr>
    <w:tblStylePr w:type="band1Horz">
      <w:tblPr/>
      <w:trPr>
        <w:hidden/>
      </w:trPr>
      <w:tcPr>
        <w:shd w:val="clear" w:color="auto" w:fill="808080"/>
      </w:tcPr>
    </w:tblStylePr>
  </w:style>
  <w:style w:type="table" w:styleId="MediumGrid1-Accent1">
    <w:name w:val="Medium Grid 1 Accent 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rPr>
      <w:hidden/>
    </w:trPr>
    <w:tcPr>
      <w:shd w:val="clear" w:color="auto" w:fill="D3DFEE"/>
    </w:tcPr>
    <w:tblStylePr w:type="firstRow">
      <w:rPr>
        <w:b/>
        <w:bCs/>
      </w:rPr>
    </w:tblStylePr>
    <w:tblStylePr w:type="lastRow">
      <w:rPr>
        <w:b/>
        <w:bCs/>
      </w:rPr>
      <w:tblPr/>
      <w:trPr>
        <w:hidden/>
      </w:trPr>
      <w:tcPr>
        <w:tcBorders>
          <w:top w:val="single" w:sz="18" w:space="0" w:color="7BA0CD"/>
        </w:tcBorders>
      </w:tcPr>
    </w:tblStylePr>
    <w:tblStylePr w:type="firstCol">
      <w:rPr>
        <w:b/>
        <w:bCs/>
      </w:rPr>
    </w:tblStylePr>
    <w:tblStylePr w:type="lastCol">
      <w:rPr>
        <w:b/>
        <w:bCs/>
      </w:rPr>
    </w:tblStylePr>
    <w:tblStylePr w:type="band1Vert">
      <w:tblPr/>
      <w:trPr>
        <w:hidden/>
      </w:trPr>
      <w:tcPr>
        <w:shd w:val="clear" w:color="auto" w:fill="A7BFDE"/>
      </w:tcPr>
    </w:tblStylePr>
    <w:tblStylePr w:type="band1Horz">
      <w:tblPr/>
      <w:trPr>
        <w:hidden/>
      </w:trPr>
      <w:tcPr>
        <w:shd w:val="clear" w:color="auto" w:fill="A7BFDE"/>
      </w:tcPr>
    </w:tblStylePr>
  </w:style>
  <w:style w:type="table" w:styleId="MediumGrid1-Accent2">
    <w:name w:val="Medium Grid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rPr>
      <w:hidden/>
    </w:trPr>
    <w:tcPr>
      <w:shd w:val="clear" w:color="auto" w:fill="EFD3D2"/>
    </w:tcPr>
    <w:tblStylePr w:type="firstRow">
      <w:rPr>
        <w:b/>
        <w:bCs/>
      </w:rPr>
    </w:tblStylePr>
    <w:tblStylePr w:type="lastRow">
      <w:rPr>
        <w:b/>
        <w:bCs/>
      </w:rPr>
      <w:tblPr/>
      <w:trPr>
        <w:hidden/>
      </w:trPr>
      <w:tcPr>
        <w:tcBorders>
          <w:top w:val="single" w:sz="18" w:space="0" w:color="CF7B79"/>
        </w:tcBorders>
      </w:tcPr>
    </w:tblStylePr>
    <w:tblStylePr w:type="firstCol">
      <w:rPr>
        <w:b/>
        <w:bCs/>
      </w:rPr>
    </w:tblStylePr>
    <w:tblStylePr w:type="lastCol">
      <w:rPr>
        <w:b/>
        <w:bCs/>
      </w:rPr>
    </w:tblStylePr>
    <w:tblStylePr w:type="band1Vert">
      <w:tblPr/>
      <w:trPr>
        <w:hidden/>
      </w:trPr>
      <w:tcPr>
        <w:shd w:val="clear" w:color="auto" w:fill="DFA7A6"/>
      </w:tcPr>
    </w:tblStylePr>
    <w:tblStylePr w:type="band1Horz">
      <w:tblPr/>
      <w:trPr>
        <w:hidden/>
      </w:trPr>
      <w:tcPr>
        <w:shd w:val="clear" w:color="auto" w:fill="DFA7A6"/>
      </w:tcPr>
    </w:tblStylePr>
  </w:style>
  <w:style w:type="table" w:styleId="MediumGrid1-Accent3">
    <w:name w:val="Medium Grid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rPr>
      <w:hidden/>
    </w:trPr>
    <w:tcPr>
      <w:shd w:val="clear" w:color="auto" w:fill="E6EED5"/>
    </w:tcPr>
    <w:tblStylePr w:type="firstRow">
      <w:rPr>
        <w:b/>
        <w:bCs/>
      </w:rPr>
    </w:tblStylePr>
    <w:tblStylePr w:type="lastRow">
      <w:rPr>
        <w:b/>
        <w:bCs/>
      </w:rPr>
      <w:tblPr/>
      <w:trPr>
        <w:hidden/>
      </w:trPr>
      <w:tcPr>
        <w:tcBorders>
          <w:top w:val="single" w:sz="18" w:space="0" w:color="B3CC82"/>
        </w:tcBorders>
      </w:tcPr>
    </w:tblStylePr>
    <w:tblStylePr w:type="firstCol">
      <w:rPr>
        <w:b/>
        <w:bCs/>
      </w:rPr>
    </w:tblStylePr>
    <w:tblStylePr w:type="lastCol">
      <w:rPr>
        <w:b/>
        <w:bCs/>
      </w:rPr>
    </w:tblStylePr>
    <w:tblStylePr w:type="band1Vert">
      <w:tblPr/>
      <w:trPr>
        <w:hidden/>
      </w:trPr>
      <w:tcPr>
        <w:shd w:val="clear" w:color="auto" w:fill="CDDDAC"/>
      </w:tcPr>
    </w:tblStylePr>
    <w:tblStylePr w:type="band1Horz">
      <w:tblPr/>
      <w:trPr>
        <w:hidden/>
      </w:trPr>
      <w:tcPr>
        <w:shd w:val="clear" w:color="auto" w:fill="CDDDAC"/>
      </w:tcPr>
    </w:tblStylePr>
  </w:style>
  <w:style w:type="table" w:styleId="MediumGrid1-Accent4">
    <w:name w:val="Medium Grid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rPr>
      <w:hidden/>
    </w:trPr>
    <w:tcPr>
      <w:shd w:val="clear" w:color="auto" w:fill="DFD8E8"/>
    </w:tcPr>
    <w:tblStylePr w:type="firstRow">
      <w:rPr>
        <w:b/>
        <w:bCs/>
      </w:rPr>
    </w:tblStylePr>
    <w:tblStylePr w:type="lastRow">
      <w:rPr>
        <w:b/>
        <w:bCs/>
      </w:rPr>
      <w:tblPr/>
      <w:trPr>
        <w:hidden/>
      </w:trPr>
      <w:tcPr>
        <w:tcBorders>
          <w:top w:val="single" w:sz="18" w:space="0" w:color="9F8AB9"/>
        </w:tcBorders>
      </w:tcPr>
    </w:tblStylePr>
    <w:tblStylePr w:type="firstCol">
      <w:rPr>
        <w:b/>
        <w:bCs/>
      </w:rPr>
    </w:tblStylePr>
    <w:tblStylePr w:type="lastCol">
      <w:rPr>
        <w:b/>
        <w:bCs/>
      </w:rPr>
    </w:tblStylePr>
    <w:tblStylePr w:type="band1Vert">
      <w:tblPr/>
      <w:trPr>
        <w:hidden/>
      </w:trPr>
      <w:tcPr>
        <w:shd w:val="clear" w:color="auto" w:fill="BFB1D0"/>
      </w:tcPr>
    </w:tblStylePr>
    <w:tblStylePr w:type="band1Horz">
      <w:tblPr/>
      <w:trPr>
        <w:hidden/>
      </w:trPr>
      <w:tcPr>
        <w:shd w:val="clear" w:color="auto" w:fill="BFB1D0"/>
      </w:tcPr>
    </w:tblStylePr>
  </w:style>
  <w:style w:type="table" w:styleId="MediumGrid1-Accent5">
    <w:name w:val="Medium Grid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rPr>
      <w:hidden/>
    </w:trPr>
    <w:tcPr>
      <w:shd w:val="clear" w:color="auto" w:fill="D2EAF1"/>
    </w:tcPr>
    <w:tblStylePr w:type="firstRow">
      <w:rPr>
        <w:b/>
        <w:bCs/>
      </w:rPr>
    </w:tblStylePr>
    <w:tblStylePr w:type="lastRow">
      <w:rPr>
        <w:b/>
        <w:bCs/>
      </w:rPr>
      <w:tblPr/>
      <w:trPr>
        <w:hidden/>
      </w:trPr>
      <w:tcPr>
        <w:tcBorders>
          <w:top w:val="single" w:sz="18" w:space="0" w:color="78C0D4"/>
        </w:tcBorders>
      </w:tcPr>
    </w:tblStylePr>
    <w:tblStylePr w:type="firstCol">
      <w:rPr>
        <w:b/>
        <w:bCs/>
      </w:rPr>
    </w:tblStylePr>
    <w:tblStylePr w:type="lastCol">
      <w:rPr>
        <w:b/>
        <w:bCs/>
      </w:rPr>
    </w:tblStylePr>
    <w:tblStylePr w:type="band1Vert">
      <w:tblPr/>
      <w:trPr>
        <w:hidden/>
      </w:trPr>
      <w:tcPr>
        <w:shd w:val="clear" w:color="auto" w:fill="A5D5E2"/>
      </w:tcPr>
    </w:tblStylePr>
    <w:tblStylePr w:type="band1Horz">
      <w:tblPr/>
      <w:trPr>
        <w:hidden/>
      </w:trPr>
      <w:tcPr>
        <w:shd w:val="clear" w:color="auto" w:fill="A5D5E2"/>
      </w:tcPr>
    </w:tblStylePr>
  </w:style>
  <w:style w:type="table" w:styleId="MediumGrid1-Accent6">
    <w:name w:val="Medium Grid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rPr>
      <w:hidden/>
    </w:trPr>
    <w:tcPr>
      <w:shd w:val="clear" w:color="auto" w:fill="FDE4D0"/>
    </w:tcPr>
    <w:tblStylePr w:type="firstRow">
      <w:rPr>
        <w:b/>
        <w:bCs/>
      </w:rPr>
    </w:tblStylePr>
    <w:tblStylePr w:type="lastRow">
      <w:rPr>
        <w:b/>
        <w:bCs/>
      </w:rPr>
      <w:tblPr/>
      <w:trPr>
        <w:hidden/>
      </w:trPr>
      <w:tcPr>
        <w:tcBorders>
          <w:top w:val="single" w:sz="18" w:space="0" w:color="F9B074"/>
        </w:tcBorders>
      </w:tcPr>
    </w:tblStylePr>
    <w:tblStylePr w:type="firstCol">
      <w:rPr>
        <w:b/>
        <w:bCs/>
      </w:rPr>
    </w:tblStylePr>
    <w:tblStylePr w:type="lastCol">
      <w:rPr>
        <w:b/>
        <w:bCs/>
      </w:rPr>
    </w:tblStylePr>
    <w:tblStylePr w:type="band1Vert">
      <w:tblPr/>
      <w:trPr>
        <w:hidden/>
      </w:trPr>
      <w:tcPr>
        <w:shd w:val="clear" w:color="auto" w:fill="FBCAA2"/>
      </w:tcPr>
    </w:tblStylePr>
    <w:tblStylePr w:type="band1Horz">
      <w:tblPr/>
      <w:trPr>
        <w:hidden/>
      </w:trPr>
      <w:tcPr>
        <w:shd w:val="clear" w:color="auto" w:fill="FBCAA2"/>
      </w:tcPr>
    </w:tblStylePr>
  </w:style>
  <w:style w:type="table" w:customStyle="1" w:styleId="MediumGrid21">
    <w:name w:val="Medium Grid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rPr>
      <w:hidden/>
    </w:trPr>
    <w:tcPr>
      <w:shd w:val="clear" w:color="auto" w:fill="C0C0C0"/>
    </w:tcPr>
    <w:tblStylePr w:type="firstRow">
      <w:rPr>
        <w:b/>
        <w:bCs/>
        <w:color w:val="000000"/>
      </w:rPr>
      <w:tblPr/>
      <w:trPr>
        <w:hidden/>
      </w:trPr>
      <w:tcPr>
        <w:shd w:val="clear" w:color="auto" w:fill="E6E6E6"/>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CCCCCC"/>
      </w:tcPr>
    </w:tblStylePr>
    <w:tblStylePr w:type="band1Vert">
      <w:tblPr/>
      <w:trPr>
        <w:hidden/>
      </w:trPr>
      <w:tcPr>
        <w:shd w:val="clear" w:color="auto" w:fill="808080"/>
      </w:tcPr>
    </w:tblStylePr>
    <w:tblStylePr w:type="band1Horz">
      <w:tblPr/>
      <w:trPr>
        <w:hidden/>
      </w:trPr>
      <w:tcPr>
        <w:tcBorders>
          <w:insideH w:val="single" w:sz="6" w:space="0" w:color="000000"/>
          <w:insideV w:val="single" w:sz="6" w:space="0" w:color="000000"/>
        </w:tcBorders>
        <w:shd w:val="clear" w:color="auto" w:fill="808080"/>
      </w:tcPr>
    </w:tblStylePr>
    <w:tblStylePr w:type="nwCell">
      <w:tblPr/>
      <w:trPr>
        <w:hidden/>
      </w:trPr>
      <w:tcPr>
        <w:shd w:val="clear" w:color="auto" w:fill="FFFFFF"/>
      </w:tcPr>
    </w:tblStylePr>
  </w:style>
  <w:style w:type="table" w:styleId="MediumGrid2-Accent1">
    <w:name w:val="Medium Grid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rPr>
      <w:hidden/>
    </w:trPr>
    <w:tcPr>
      <w:shd w:val="clear" w:color="auto" w:fill="D3DFEE"/>
    </w:tcPr>
    <w:tblStylePr w:type="firstRow">
      <w:rPr>
        <w:b/>
        <w:bCs/>
        <w:color w:val="000000"/>
      </w:rPr>
      <w:tblPr/>
      <w:trPr>
        <w:hidden/>
      </w:trPr>
      <w:tcPr>
        <w:shd w:val="clear" w:color="auto" w:fill="EDF2F8"/>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DBE5F1"/>
      </w:tcPr>
    </w:tblStylePr>
    <w:tblStylePr w:type="band1Vert">
      <w:tblPr/>
      <w:trPr>
        <w:hidden/>
      </w:trPr>
      <w:tcPr>
        <w:shd w:val="clear" w:color="auto" w:fill="A7BFDE"/>
      </w:tcPr>
    </w:tblStylePr>
    <w:tblStylePr w:type="band1Horz">
      <w:tblPr/>
      <w:trPr>
        <w:hidden/>
      </w:trPr>
      <w:tcPr>
        <w:tcBorders>
          <w:insideH w:val="single" w:sz="6" w:space="0" w:color="4F81BD"/>
          <w:insideV w:val="single" w:sz="6" w:space="0" w:color="4F81BD"/>
        </w:tcBorders>
        <w:shd w:val="clear" w:color="auto" w:fill="A7BFDE"/>
      </w:tcPr>
    </w:tblStylePr>
    <w:tblStylePr w:type="nwCell">
      <w:tblPr/>
      <w:trPr>
        <w:hidden/>
      </w:trPr>
      <w:tcPr>
        <w:shd w:val="clear" w:color="auto" w:fill="FFFFFF"/>
      </w:tcPr>
    </w:tblStylePr>
  </w:style>
  <w:style w:type="table" w:styleId="MediumGrid2-Accent2">
    <w:name w:val="Medium Grid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rPr>
      <w:hidden/>
    </w:trPr>
    <w:tcPr>
      <w:shd w:val="clear" w:color="auto" w:fill="EFD3D2"/>
    </w:tcPr>
    <w:tblStylePr w:type="firstRow">
      <w:rPr>
        <w:b/>
        <w:bCs/>
        <w:color w:val="000000"/>
      </w:rPr>
      <w:tblPr/>
      <w:trPr>
        <w:hidden/>
      </w:trPr>
      <w:tcPr>
        <w:shd w:val="clear" w:color="auto" w:fill="F8EDED"/>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F2DBDB"/>
      </w:tcPr>
    </w:tblStylePr>
    <w:tblStylePr w:type="band1Vert">
      <w:tblPr/>
      <w:trPr>
        <w:hidden/>
      </w:trPr>
      <w:tcPr>
        <w:shd w:val="clear" w:color="auto" w:fill="DFA7A6"/>
      </w:tcPr>
    </w:tblStylePr>
    <w:tblStylePr w:type="band1Horz">
      <w:tblPr/>
      <w:trPr>
        <w:hidden/>
      </w:trPr>
      <w:tcPr>
        <w:tcBorders>
          <w:insideH w:val="single" w:sz="6" w:space="0" w:color="C0504D"/>
          <w:insideV w:val="single" w:sz="6" w:space="0" w:color="C0504D"/>
        </w:tcBorders>
        <w:shd w:val="clear" w:color="auto" w:fill="DFA7A6"/>
      </w:tcPr>
    </w:tblStylePr>
    <w:tblStylePr w:type="nwCell">
      <w:tblPr/>
      <w:trPr>
        <w:hidden/>
      </w:trPr>
      <w:tcPr>
        <w:shd w:val="clear" w:color="auto" w:fill="FFFFFF"/>
      </w:tcPr>
    </w:tblStylePr>
  </w:style>
  <w:style w:type="table" w:styleId="MediumGrid2-Accent3">
    <w:name w:val="Medium Grid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rPr>
      <w:hidden/>
    </w:trPr>
    <w:tcPr>
      <w:shd w:val="clear" w:color="auto" w:fill="E6EED5"/>
    </w:tcPr>
    <w:tblStylePr w:type="firstRow">
      <w:rPr>
        <w:b/>
        <w:bCs/>
        <w:color w:val="000000"/>
      </w:rPr>
      <w:tblPr/>
      <w:trPr>
        <w:hidden/>
      </w:trPr>
      <w:tcPr>
        <w:shd w:val="clear" w:color="auto" w:fill="F5F8EE"/>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EAF1DD"/>
      </w:tcPr>
    </w:tblStylePr>
    <w:tblStylePr w:type="band1Vert">
      <w:tblPr/>
      <w:trPr>
        <w:hidden/>
      </w:trPr>
      <w:tcPr>
        <w:shd w:val="clear" w:color="auto" w:fill="CDDDAC"/>
      </w:tcPr>
    </w:tblStylePr>
    <w:tblStylePr w:type="band1Horz">
      <w:tblPr/>
      <w:trPr>
        <w:hidden/>
      </w:trPr>
      <w:tcPr>
        <w:tcBorders>
          <w:insideH w:val="single" w:sz="6" w:space="0" w:color="9BBB59"/>
          <w:insideV w:val="single" w:sz="6" w:space="0" w:color="9BBB59"/>
        </w:tcBorders>
        <w:shd w:val="clear" w:color="auto" w:fill="CDDDAC"/>
      </w:tcPr>
    </w:tblStylePr>
    <w:tblStylePr w:type="nwCell">
      <w:tblPr/>
      <w:trPr>
        <w:hidden/>
      </w:trPr>
      <w:tcPr>
        <w:shd w:val="clear" w:color="auto" w:fill="FFFFFF"/>
      </w:tcPr>
    </w:tblStylePr>
  </w:style>
  <w:style w:type="table" w:styleId="MediumGrid2-Accent4">
    <w:name w:val="Medium Grid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rPr>
      <w:hidden/>
    </w:trPr>
    <w:tcPr>
      <w:shd w:val="clear" w:color="auto" w:fill="DFD8E8"/>
    </w:tcPr>
    <w:tblStylePr w:type="firstRow">
      <w:rPr>
        <w:b/>
        <w:bCs/>
        <w:color w:val="000000"/>
      </w:rPr>
      <w:tblPr/>
      <w:trPr>
        <w:hidden/>
      </w:trPr>
      <w:tcPr>
        <w:shd w:val="clear" w:color="auto" w:fill="F2EFF6"/>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E5DFEC"/>
      </w:tcPr>
    </w:tblStylePr>
    <w:tblStylePr w:type="band1Vert">
      <w:tblPr/>
      <w:trPr>
        <w:hidden/>
      </w:trPr>
      <w:tcPr>
        <w:shd w:val="clear" w:color="auto" w:fill="BFB1D0"/>
      </w:tcPr>
    </w:tblStylePr>
    <w:tblStylePr w:type="band1Horz">
      <w:tblPr/>
      <w:trPr>
        <w:hidden/>
      </w:trPr>
      <w:tcPr>
        <w:tcBorders>
          <w:insideH w:val="single" w:sz="6" w:space="0" w:color="8064A2"/>
          <w:insideV w:val="single" w:sz="6" w:space="0" w:color="8064A2"/>
        </w:tcBorders>
        <w:shd w:val="clear" w:color="auto" w:fill="BFB1D0"/>
      </w:tcPr>
    </w:tblStylePr>
    <w:tblStylePr w:type="nwCell">
      <w:tblPr/>
      <w:trPr>
        <w:hidden/>
      </w:trPr>
      <w:tcPr>
        <w:shd w:val="clear" w:color="auto" w:fill="FFFFFF"/>
      </w:tcPr>
    </w:tblStylePr>
  </w:style>
  <w:style w:type="table" w:styleId="MediumGrid2-Accent5">
    <w:name w:val="Medium Grid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rPr>
      <w:hidden/>
    </w:trPr>
    <w:tcPr>
      <w:shd w:val="clear" w:color="auto" w:fill="D2EAF1"/>
    </w:tcPr>
    <w:tblStylePr w:type="firstRow">
      <w:rPr>
        <w:b/>
        <w:bCs/>
        <w:color w:val="000000"/>
      </w:rPr>
      <w:tblPr/>
      <w:trPr>
        <w:hidden/>
      </w:trPr>
      <w:tcPr>
        <w:shd w:val="clear" w:color="auto" w:fill="EDF6F9"/>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DAEEF3"/>
      </w:tcPr>
    </w:tblStylePr>
    <w:tblStylePr w:type="band1Vert">
      <w:tblPr/>
      <w:trPr>
        <w:hidden/>
      </w:trPr>
      <w:tcPr>
        <w:shd w:val="clear" w:color="auto" w:fill="A5D5E2"/>
      </w:tcPr>
    </w:tblStylePr>
    <w:tblStylePr w:type="band1Horz">
      <w:tblPr/>
      <w:trPr>
        <w:hidden/>
      </w:trPr>
      <w:tcPr>
        <w:tcBorders>
          <w:insideH w:val="single" w:sz="6" w:space="0" w:color="4BACC6"/>
          <w:insideV w:val="single" w:sz="6" w:space="0" w:color="4BACC6"/>
        </w:tcBorders>
        <w:shd w:val="clear" w:color="auto" w:fill="A5D5E2"/>
      </w:tcPr>
    </w:tblStylePr>
    <w:tblStylePr w:type="nwCell">
      <w:tblPr/>
      <w:trPr>
        <w:hidden/>
      </w:trPr>
      <w:tcPr>
        <w:shd w:val="clear" w:color="auto" w:fill="FFFFFF"/>
      </w:tcPr>
    </w:tblStylePr>
  </w:style>
  <w:style w:type="table" w:styleId="MediumGrid2-Accent6">
    <w:name w:val="Medium Grid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rPr>
      <w:hidden/>
    </w:trPr>
    <w:tcPr>
      <w:shd w:val="clear" w:color="auto" w:fill="FDE4D0"/>
    </w:tcPr>
    <w:tblStylePr w:type="firstRow">
      <w:rPr>
        <w:b/>
        <w:bCs/>
        <w:color w:val="000000"/>
      </w:rPr>
      <w:tblPr/>
      <w:trPr>
        <w:hidden/>
      </w:trPr>
      <w:tcPr>
        <w:shd w:val="clear" w:color="auto" w:fill="FEF4EC"/>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FDE9D9"/>
      </w:tcPr>
    </w:tblStylePr>
    <w:tblStylePr w:type="band1Vert">
      <w:tblPr/>
      <w:trPr>
        <w:hidden/>
      </w:trPr>
      <w:tcPr>
        <w:shd w:val="clear" w:color="auto" w:fill="FBCAA2"/>
      </w:tcPr>
    </w:tblStylePr>
    <w:tblStylePr w:type="band1Horz">
      <w:tblPr/>
      <w:trPr>
        <w:hidden/>
      </w:trPr>
      <w:tcPr>
        <w:tcBorders>
          <w:insideH w:val="single" w:sz="6" w:space="0" w:color="F79646"/>
          <w:insideV w:val="single" w:sz="6" w:space="0" w:color="F79646"/>
        </w:tcBorders>
        <w:shd w:val="clear" w:color="auto" w:fill="FBCAA2"/>
      </w:tcPr>
    </w:tblStylePr>
    <w:tblStylePr w:type="nwCell">
      <w:tblPr/>
      <w:trPr>
        <w:hidden/>
      </w:trPr>
      <w:tcPr>
        <w:shd w:val="clear" w:color="auto" w:fill="FFFFFF"/>
      </w:tcPr>
    </w:tblStylePr>
  </w:style>
  <w:style w:type="table" w:customStyle="1" w:styleId="MediumGrid31">
    <w:name w:val="Medium Grid 3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C0C0C0"/>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000000"/>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D3DFEE"/>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4F81BD"/>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EFD3D2"/>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C0504D"/>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E6EED5"/>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9BBB59"/>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DFD8E8"/>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8064A2"/>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D2EAF1"/>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4BACC6"/>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rPr>
      <w:hidden/>
    </w:trPr>
    <w:tcPr>
      <w:shd w:val="clear" w:color="auto" w:fill="FDE4D0"/>
    </w:tcPr>
    <w:tblStylePr w:type="firstRow">
      <w:rPr>
        <w:b/>
        <w:bCs/>
        <w:i w:val="0"/>
        <w:iCs w:val="0"/>
        <w:color w:val="FFFFFF"/>
      </w:rPr>
      <w:tblPr/>
      <w:trPr>
        <w:hidden/>
      </w:tr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rPr>
        <w:hidden/>
      </w:tr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rPr>
        <w:hidden/>
      </w:tr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rPr>
        <w:hidden/>
      </w:trPr>
      <w:tcPr>
        <w:tcBorders>
          <w:top w:val="nil"/>
          <w:left w:val="single" w:sz="24" w:space="0" w:color="FFFFFF"/>
          <w:bottom w:val="nil"/>
          <w:right w:val="nil"/>
          <w:insideH w:val="nil"/>
          <w:insideV w:val="nil"/>
        </w:tcBorders>
        <w:shd w:val="clear" w:color="auto" w:fill="F79646"/>
      </w:tcPr>
    </w:tblStylePr>
    <w:tblStylePr w:type="band1Vert">
      <w:tblPr/>
      <w:trPr>
        <w:hidden/>
      </w:tr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rPr>
        <w:hidden/>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Pr>
      <w:color w:val="000000"/>
    </w:rPr>
    <w:tblPr>
      <w:tblStyleRowBandSize w:val="1"/>
      <w:tblStyleColBandSize w:val="1"/>
      <w:tblBorders>
        <w:top w:val="single" w:sz="8" w:space="0" w:color="000000"/>
        <w:bottom w:val="single" w:sz="8" w:space="0" w:color="000000"/>
      </w:tblBorders>
    </w:tblPr>
    <w:trPr>
      <w:hidden/>
    </w:trPr>
    <w:tblStylePr w:type="firstRow">
      <w:rPr>
        <w:rFonts w:ascii="Times New Roman" w:eastAsia="SimSun" w:hAnsi="Times New Roman" w:cs="Simplified Arabic"/>
      </w:rPr>
      <w:tblPr/>
      <w:trPr>
        <w:hidden/>
      </w:trPr>
      <w:tcPr>
        <w:tcBorders>
          <w:top w:val="nil"/>
          <w:bottom w:val="single" w:sz="8" w:space="0" w:color="000000"/>
        </w:tcBorders>
      </w:tcPr>
    </w:tblStylePr>
    <w:tblStylePr w:type="lastRow">
      <w:rPr>
        <w:b/>
        <w:bCs/>
        <w:color w:val="1F497D"/>
      </w:rPr>
      <w:tblPr/>
      <w:trPr>
        <w:hidden/>
      </w:trPr>
      <w:tcPr>
        <w:tcBorders>
          <w:top w:val="single" w:sz="8" w:space="0" w:color="000000"/>
          <w:bottom w:val="single" w:sz="8" w:space="0" w:color="000000"/>
        </w:tcBorders>
      </w:tcPr>
    </w:tblStylePr>
    <w:tblStylePr w:type="firstCol">
      <w:rPr>
        <w:b/>
        <w:bCs/>
      </w:rPr>
    </w:tblStylePr>
    <w:tblStylePr w:type="lastCol">
      <w:rPr>
        <w:b/>
        <w:bCs/>
      </w:rPr>
      <w:tblPr/>
      <w:trPr>
        <w:hidden/>
      </w:trPr>
      <w:tcPr>
        <w:tcBorders>
          <w:top w:val="single" w:sz="8" w:space="0" w:color="000000"/>
          <w:bottom w:val="single" w:sz="8" w:space="0" w:color="000000"/>
        </w:tcBorders>
      </w:tcPr>
    </w:tblStylePr>
    <w:tblStylePr w:type="band1Vert">
      <w:tblPr/>
      <w:trPr>
        <w:hidden/>
      </w:trPr>
      <w:tcPr>
        <w:shd w:val="clear" w:color="auto" w:fill="C0C0C0"/>
      </w:tcPr>
    </w:tblStylePr>
    <w:tblStylePr w:type="band1Horz">
      <w:tblPr/>
      <w:trPr>
        <w:hidden/>
      </w:trPr>
      <w:tcPr>
        <w:shd w:val="clear" w:color="auto" w:fill="C0C0C0"/>
      </w:tcPr>
    </w:tblStylePr>
  </w:style>
  <w:style w:type="table" w:customStyle="1" w:styleId="MediumList1-Accent11">
    <w:name w:val="Medium List 1 - Accent 11"/>
    <w:basedOn w:val="TableNormal"/>
    <w:rPr>
      <w:color w:val="000000"/>
    </w:rPr>
    <w:tblPr>
      <w:tblStyleRowBandSize w:val="1"/>
      <w:tblStyleColBandSize w:val="1"/>
      <w:tblBorders>
        <w:top w:val="single" w:sz="8" w:space="0" w:color="4F81BD"/>
        <w:bottom w:val="single" w:sz="8" w:space="0" w:color="4F81BD"/>
      </w:tblBorders>
    </w:tblPr>
    <w:trPr>
      <w:hidden/>
    </w:trPr>
    <w:tblStylePr w:type="firstRow">
      <w:rPr>
        <w:rFonts w:ascii="Times New Roman" w:eastAsia="SimSun" w:hAnsi="Times New Roman" w:cs="Simplified Arabic"/>
      </w:rPr>
      <w:tblPr/>
      <w:trPr>
        <w:hidden/>
      </w:trPr>
      <w:tcPr>
        <w:tcBorders>
          <w:top w:val="nil"/>
          <w:bottom w:val="single" w:sz="8" w:space="0" w:color="4F81BD"/>
        </w:tcBorders>
      </w:tcPr>
    </w:tblStylePr>
    <w:tblStylePr w:type="lastRow">
      <w:rPr>
        <w:b/>
        <w:bCs/>
        <w:color w:val="1F497D"/>
      </w:rPr>
      <w:tblPr/>
      <w:trPr>
        <w:hidden/>
      </w:trPr>
      <w:tcPr>
        <w:tcBorders>
          <w:top w:val="single" w:sz="8" w:space="0" w:color="4F81BD"/>
          <w:bottom w:val="single" w:sz="8" w:space="0" w:color="4F81BD"/>
        </w:tcBorders>
      </w:tcPr>
    </w:tblStylePr>
    <w:tblStylePr w:type="firstCol">
      <w:rPr>
        <w:b/>
        <w:bCs/>
      </w:rPr>
    </w:tblStylePr>
    <w:tblStylePr w:type="lastCol">
      <w:rPr>
        <w:b/>
        <w:bCs/>
      </w:rPr>
      <w:tblPr/>
      <w:trPr>
        <w:hidden/>
      </w:trPr>
      <w:tcPr>
        <w:tcBorders>
          <w:top w:val="single" w:sz="8" w:space="0" w:color="4F81BD"/>
          <w:bottom w:val="single" w:sz="8" w:space="0" w:color="4F81BD"/>
        </w:tcBorders>
      </w:tcPr>
    </w:tblStylePr>
    <w:tblStylePr w:type="band1Vert">
      <w:tblPr/>
      <w:trPr>
        <w:hidden/>
      </w:trPr>
      <w:tcPr>
        <w:shd w:val="clear" w:color="auto" w:fill="D3DFEE"/>
      </w:tcPr>
    </w:tblStylePr>
    <w:tblStylePr w:type="band1Horz">
      <w:tblPr/>
      <w:trPr>
        <w:hidden/>
      </w:trPr>
      <w:tcPr>
        <w:shd w:val="clear" w:color="auto" w:fill="D3DFEE"/>
      </w:tcPr>
    </w:tblStylePr>
  </w:style>
  <w:style w:type="table" w:styleId="MediumList1-Accent2">
    <w:name w:val="Medium List 1 Accent 2"/>
    <w:basedOn w:val="TableNormal"/>
    <w:rPr>
      <w:color w:val="000000"/>
    </w:rPr>
    <w:tblPr>
      <w:tblStyleRowBandSize w:val="1"/>
      <w:tblStyleColBandSize w:val="1"/>
      <w:tblBorders>
        <w:top w:val="single" w:sz="8" w:space="0" w:color="C0504D"/>
        <w:bottom w:val="single" w:sz="8" w:space="0" w:color="C0504D"/>
      </w:tblBorders>
    </w:tblPr>
    <w:trPr>
      <w:hidden/>
    </w:trPr>
    <w:tblStylePr w:type="firstRow">
      <w:rPr>
        <w:rFonts w:ascii="Times New Roman" w:eastAsia="SimSun" w:hAnsi="Times New Roman" w:cs="Simplified Arabic"/>
      </w:rPr>
      <w:tblPr/>
      <w:trPr>
        <w:hidden/>
      </w:trPr>
      <w:tcPr>
        <w:tcBorders>
          <w:top w:val="nil"/>
          <w:bottom w:val="single" w:sz="8" w:space="0" w:color="C0504D"/>
        </w:tcBorders>
      </w:tcPr>
    </w:tblStylePr>
    <w:tblStylePr w:type="lastRow">
      <w:rPr>
        <w:b/>
        <w:bCs/>
        <w:color w:val="1F497D"/>
      </w:rPr>
      <w:tblPr/>
      <w:trPr>
        <w:hidden/>
      </w:trPr>
      <w:tcPr>
        <w:tcBorders>
          <w:top w:val="single" w:sz="8" w:space="0" w:color="C0504D"/>
          <w:bottom w:val="single" w:sz="8" w:space="0" w:color="C0504D"/>
        </w:tcBorders>
      </w:tcPr>
    </w:tblStylePr>
    <w:tblStylePr w:type="firstCol">
      <w:rPr>
        <w:b/>
        <w:bCs/>
      </w:rPr>
    </w:tblStylePr>
    <w:tblStylePr w:type="lastCol">
      <w:rPr>
        <w:b/>
        <w:bCs/>
      </w:rPr>
      <w:tblPr/>
      <w:trPr>
        <w:hidden/>
      </w:trPr>
      <w:tcPr>
        <w:tcBorders>
          <w:top w:val="single" w:sz="8" w:space="0" w:color="C0504D"/>
          <w:bottom w:val="single" w:sz="8" w:space="0" w:color="C0504D"/>
        </w:tcBorders>
      </w:tcPr>
    </w:tblStylePr>
    <w:tblStylePr w:type="band1Vert">
      <w:tblPr/>
      <w:trPr>
        <w:hidden/>
      </w:trPr>
      <w:tcPr>
        <w:shd w:val="clear" w:color="auto" w:fill="EFD3D2"/>
      </w:tcPr>
    </w:tblStylePr>
    <w:tblStylePr w:type="band1Horz">
      <w:tblPr/>
      <w:trPr>
        <w:hidden/>
      </w:trPr>
      <w:tcPr>
        <w:shd w:val="clear" w:color="auto" w:fill="EFD3D2"/>
      </w:tcPr>
    </w:tblStylePr>
  </w:style>
  <w:style w:type="table" w:styleId="MediumList1-Accent3">
    <w:name w:val="Medium List 1 Accent 3"/>
    <w:basedOn w:val="TableNormal"/>
    <w:rPr>
      <w:color w:val="000000"/>
    </w:rPr>
    <w:tblPr>
      <w:tblStyleRowBandSize w:val="1"/>
      <w:tblStyleColBandSize w:val="1"/>
      <w:tblBorders>
        <w:top w:val="single" w:sz="8" w:space="0" w:color="9BBB59"/>
        <w:bottom w:val="single" w:sz="8" w:space="0" w:color="9BBB59"/>
      </w:tblBorders>
    </w:tblPr>
    <w:trPr>
      <w:hidden/>
    </w:trPr>
    <w:tblStylePr w:type="firstRow">
      <w:rPr>
        <w:rFonts w:ascii="Times New Roman" w:eastAsia="SimSun" w:hAnsi="Times New Roman" w:cs="Simplified Arabic"/>
      </w:rPr>
      <w:tblPr/>
      <w:trPr>
        <w:hidden/>
      </w:trPr>
      <w:tcPr>
        <w:tcBorders>
          <w:top w:val="nil"/>
          <w:bottom w:val="single" w:sz="8" w:space="0" w:color="9BBB59"/>
        </w:tcBorders>
      </w:tcPr>
    </w:tblStylePr>
    <w:tblStylePr w:type="lastRow">
      <w:rPr>
        <w:b/>
        <w:bCs/>
        <w:color w:val="1F497D"/>
      </w:rPr>
      <w:tblPr/>
      <w:trPr>
        <w:hidden/>
      </w:trPr>
      <w:tcPr>
        <w:tcBorders>
          <w:top w:val="single" w:sz="8" w:space="0" w:color="9BBB59"/>
          <w:bottom w:val="single" w:sz="8" w:space="0" w:color="9BBB59"/>
        </w:tcBorders>
      </w:tcPr>
    </w:tblStylePr>
    <w:tblStylePr w:type="firstCol">
      <w:rPr>
        <w:b/>
        <w:bCs/>
      </w:rPr>
    </w:tblStylePr>
    <w:tblStylePr w:type="lastCol">
      <w:rPr>
        <w:b/>
        <w:bCs/>
      </w:rPr>
      <w:tblPr/>
      <w:trPr>
        <w:hidden/>
      </w:trPr>
      <w:tcPr>
        <w:tcBorders>
          <w:top w:val="single" w:sz="8" w:space="0" w:color="9BBB59"/>
          <w:bottom w:val="single" w:sz="8" w:space="0" w:color="9BBB59"/>
        </w:tcBorders>
      </w:tcPr>
    </w:tblStylePr>
    <w:tblStylePr w:type="band1Vert">
      <w:tblPr/>
      <w:trPr>
        <w:hidden/>
      </w:trPr>
      <w:tcPr>
        <w:shd w:val="clear" w:color="auto" w:fill="E6EED5"/>
      </w:tcPr>
    </w:tblStylePr>
    <w:tblStylePr w:type="band1Horz">
      <w:tblPr/>
      <w:trPr>
        <w:hidden/>
      </w:trPr>
      <w:tcPr>
        <w:shd w:val="clear" w:color="auto" w:fill="E6EED5"/>
      </w:tcPr>
    </w:tblStylePr>
  </w:style>
  <w:style w:type="table" w:styleId="MediumList1-Accent4">
    <w:name w:val="Medium List 1 Accent 4"/>
    <w:basedOn w:val="TableNormal"/>
    <w:rPr>
      <w:color w:val="000000"/>
    </w:rPr>
    <w:tblPr>
      <w:tblStyleRowBandSize w:val="1"/>
      <w:tblStyleColBandSize w:val="1"/>
      <w:tblBorders>
        <w:top w:val="single" w:sz="8" w:space="0" w:color="8064A2"/>
        <w:bottom w:val="single" w:sz="8" w:space="0" w:color="8064A2"/>
      </w:tblBorders>
    </w:tblPr>
    <w:trPr>
      <w:hidden/>
    </w:trPr>
    <w:tblStylePr w:type="firstRow">
      <w:rPr>
        <w:rFonts w:ascii="Times New Roman" w:eastAsia="SimSun" w:hAnsi="Times New Roman" w:cs="Simplified Arabic"/>
      </w:rPr>
      <w:tblPr/>
      <w:trPr>
        <w:hidden/>
      </w:trPr>
      <w:tcPr>
        <w:tcBorders>
          <w:top w:val="nil"/>
          <w:bottom w:val="single" w:sz="8" w:space="0" w:color="8064A2"/>
        </w:tcBorders>
      </w:tcPr>
    </w:tblStylePr>
    <w:tblStylePr w:type="lastRow">
      <w:rPr>
        <w:b/>
        <w:bCs/>
        <w:color w:val="1F497D"/>
      </w:rPr>
      <w:tblPr/>
      <w:trPr>
        <w:hidden/>
      </w:trPr>
      <w:tcPr>
        <w:tcBorders>
          <w:top w:val="single" w:sz="8" w:space="0" w:color="8064A2"/>
          <w:bottom w:val="single" w:sz="8" w:space="0" w:color="8064A2"/>
        </w:tcBorders>
      </w:tcPr>
    </w:tblStylePr>
    <w:tblStylePr w:type="firstCol">
      <w:rPr>
        <w:b/>
        <w:bCs/>
      </w:rPr>
    </w:tblStylePr>
    <w:tblStylePr w:type="lastCol">
      <w:rPr>
        <w:b/>
        <w:bCs/>
      </w:rPr>
      <w:tblPr/>
      <w:trPr>
        <w:hidden/>
      </w:trPr>
      <w:tcPr>
        <w:tcBorders>
          <w:top w:val="single" w:sz="8" w:space="0" w:color="8064A2"/>
          <w:bottom w:val="single" w:sz="8" w:space="0" w:color="8064A2"/>
        </w:tcBorders>
      </w:tcPr>
    </w:tblStylePr>
    <w:tblStylePr w:type="band1Vert">
      <w:tblPr/>
      <w:trPr>
        <w:hidden/>
      </w:trPr>
      <w:tcPr>
        <w:shd w:val="clear" w:color="auto" w:fill="DFD8E8"/>
      </w:tcPr>
    </w:tblStylePr>
    <w:tblStylePr w:type="band1Horz">
      <w:tblPr/>
      <w:trPr>
        <w:hidden/>
      </w:trPr>
      <w:tcPr>
        <w:shd w:val="clear" w:color="auto" w:fill="DFD8E8"/>
      </w:tcPr>
    </w:tblStylePr>
  </w:style>
  <w:style w:type="table" w:styleId="MediumList1-Accent5">
    <w:name w:val="Medium List 1 Accent 5"/>
    <w:basedOn w:val="TableNormal"/>
    <w:rPr>
      <w:color w:val="000000"/>
    </w:rPr>
    <w:tblPr>
      <w:tblStyleRowBandSize w:val="1"/>
      <w:tblStyleColBandSize w:val="1"/>
      <w:tblBorders>
        <w:top w:val="single" w:sz="8" w:space="0" w:color="4BACC6"/>
        <w:bottom w:val="single" w:sz="8" w:space="0" w:color="4BACC6"/>
      </w:tblBorders>
    </w:tblPr>
    <w:trPr>
      <w:hidden/>
    </w:trPr>
    <w:tblStylePr w:type="firstRow">
      <w:rPr>
        <w:rFonts w:ascii="Times New Roman" w:eastAsia="SimSun" w:hAnsi="Times New Roman" w:cs="Simplified Arabic"/>
      </w:rPr>
      <w:tblPr/>
      <w:trPr>
        <w:hidden/>
      </w:trPr>
      <w:tcPr>
        <w:tcBorders>
          <w:top w:val="nil"/>
          <w:bottom w:val="single" w:sz="8" w:space="0" w:color="4BACC6"/>
        </w:tcBorders>
      </w:tcPr>
    </w:tblStylePr>
    <w:tblStylePr w:type="lastRow">
      <w:rPr>
        <w:b/>
        <w:bCs/>
        <w:color w:val="1F497D"/>
      </w:rPr>
      <w:tblPr/>
      <w:trPr>
        <w:hidden/>
      </w:trPr>
      <w:tcPr>
        <w:tcBorders>
          <w:top w:val="single" w:sz="8" w:space="0" w:color="4BACC6"/>
          <w:bottom w:val="single" w:sz="8" w:space="0" w:color="4BACC6"/>
        </w:tcBorders>
      </w:tcPr>
    </w:tblStylePr>
    <w:tblStylePr w:type="firstCol">
      <w:rPr>
        <w:b/>
        <w:bCs/>
      </w:rPr>
    </w:tblStylePr>
    <w:tblStylePr w:type="lastCol">
      <w:rPr>
        <w:b/>
        <w:bCs/>
      </w:rPr>
      <w:tblPr/>
      <w:trPr>
        <w:hidden/>
      </w:trPr>
      <w:tcPr>
        <w:tcBorders>
          <w:top w:val="single" w:sz="8" w:space="0" w:color="4BACC6"/>
          <w:bottom w:val="single" w:sz="8" w:space="0" w:color="4BACC6"/>
        </w:tcBorders>
      </w:tcPr>
    </w:tblStylePr>
    <w:tblStylePr w:type="band1Vert">
      <w:tblPr/>
      <w:trPr>
        <w:hidden/>
      </w:trPr>
      <w:tcPr>
        <w:shd w:val="clear" w:color="auto" w:fill="D2EAF1"/>
      </w:tcPr>
    </w:tblStylePr>
    <w:tblStylePr w:type="band1Horz">
      <w:tblPr/>
      <w:trPr>
        <w:hidden/>
      </w:trPr>
      <w:tcPr>
        <w:shd w:val="clear" w:color="auto" w:fill="D2EAF1"/>
      </w:tcPr>
    </w:tblStylePr>
  </w:style>
  <w:style w:type="table" w:styleId="MediumList1-Accent6">
    <w:name w:val="Medium List 1 Accent 6"/>
    <w:basedOn w:val="TableNormal"/>
    <w:rPr>
      <w:color w:val="000000"/>
    </w:rPr>
    <w:tblPr>
      <w:tblStyleRowBandSize w:val="1"/>
      <w:tblStyleColBandSize w:val="1"/>
      <w:tblBorders>
        <w:top w:val="single" w:sz="8" w:space="0" w:color="F79646"/>
        <w:bottom w:val="single" w:sz="8" w:space="0" w:color="F79646"/>
      </w:tblBorders>
    </w:tblPr>
    <w:trPr>
      <w:hidden/>
    </w:trPr>
    <w:tblStylePr w:type="firstRow">
      <w:rPr>
        <w:rFonts w:ascii="Times New Roman" w:eastAsia="SimSun" w:hAnsi="Times New Roman" w:cs="Simplified Arabic"/>
      </w:rPr>
      <w:tblPr/>
      <w:trPr>
        <w:hidden/>
      </w:trPr>
      <w:tcPr>
        <w:tcBorders>
          <w:top w:val="nil"/>
          <w:bottom w:val="single" w:sz="8" w:space="0" w:color="F79646"/>
        </w:tcBorders>
      </w:tcPr>
    </w:tblStylePr>
    <w:tblStylePr w:type="lastRow">
      <w:rPr>
        <w:b/>
        <w:bCs/>
        <w:color w:val="1F497D"/>
      </w:rPr>
      <w:tblPr/>
      <w:trPr>
        <w:hidden/>
      </w:trPr>
      <w:tcPr>
        <w:tcBorders>
          <w:top w:val="single" w:sz="8" w:space="0" w:color="F79646"/>
          <w:bottom w:val="single" w:sz="8" w:space="0" w:color="F79646"/>
        </w:tcBorders>
      </w:tcPr>
    </w:tblStylePr>
    <w:tblStylePr w:type="firstCol">
      <w:rPr>
        <w:b/>
        <w:bCs/>
      </w:rPr>
    </w:tblStylePr>
    <w:tblStylePr w:type="lastCol">
      <w:rPr>
        <w:b/>
        <w:bCs/>
      </w:rPr>
      <w:tblPr/>
      <w:trPr>
        <w:hidden/>
      </w:trPr>
      <w:tcPr>
        <w:tcBorders>
          <w:top w:val="single" w:sz="8" w:space="0" w:color="F79646"/>
          <w:bottom w:val="single" w:sz="8" w:space="0" w:color="F79646"/>
        </w:tcBorders>
      </w:tcPr>
    </w:tblStylePr>
    <w:tblStylePr w:type="band1Vert">
      <w:tblPr/>
      <w:trPr>
        <w:hidden/>
      </w:trPr>
      <w:tcPr>
        <w:shd w:val="clear" w:color="auto" w:fill="FDE4D0"/>
      </w:tcPr>
    </w:tblStylePr>
    <w:tblStylePr w:type="band1Horz">
      <w:tblPr/>
      <w:trPr>
        <w:hidden/>
      </w:trPr>
      <w:tcPr>
        <w:shd w:val="clear" w:color="auto" w:fill="FDE4D0"/>
      </w:tcPr>
    </w:tblStylePr>
  </w:style>
  <w:style w:type="table" w:customStyle="1" w:styleId="MediumList21">
    <w:name w:val="Medium List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rPr>
      <w:hidden/>
    </w:trPr>
    <w:tblStylePr w:type="firstRow">
      <w:rPr>
        <w:sz w:val="24"/>
        <w:szCs w:val="24"/>
      </w:rPr>
      <w:tblPr/>
      <w:trPr>
        <w:hidden/>
      </w:trPr>
      <w:tcPr>
        <w:tcBorders>
          <w:top w:val="nil"/>
          <w:left w:val="nil"/>
          <w:bottom w:val="single" w:sz="24" w:space="0" w:color="000000"/>
          <w:right w:val="nil"/>
          <w:insideH w:val="nil"/>
          <w:insideV w:val="nil"/>
        </w:tcBorders>
        <w:shd w:val="clear" w:color="auto" w:fill="FFFFFF"/>
      </w:tcPr>
    </w:tblStylePr>
    <w:tblStylePr w:type="lastRow">
      <w:tblPr/>
      <w:trPr>
        <w:hidden/>
      </w:trPr>
      <w:tcPr>
        <w:tcBorders>
          <w:top w:val="single" w:sz="8" w:space="0" w:color="000000"/>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000000"/>
          <w:insideH w:val="nil"/>
          <w:insideV w:val="nil"/>
        </w:tcBorders>
        <w:shd w:val="clear" w:color="auto" w:fill="FFFFFF"/>
      </w:tcPr>
    </w:tblStylePr>
    <w:tblStylePr w:type="lastCol">
      <w:tblPr/>
      <w:trPr>
        <w:hidden/>
      </w:trPr>
      <w:tcPr>
        <w:tcBorders>
          <w:top w:val="nil"/>
          <w:left w:val="single" w:sz="8" w:space="0" w:color="000000"/>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C0C0C0"/>
      </w:tcPr>
    </w:tblStylePr>
    <w:tblStylePr w:type="band1Horz">
      <w:tblPr/>
      <w:trPr>
        <w:hidden/>
      </w:trPr>
      <w:tcPr>
        <w:tcBorders>
          <w:top w:val="nil"/>
          <w:bottom w:val="nil"/>
          <w:insideH w:val="nil"/>
          <w:insideV w:val="nil"/>
        </w:tcBorders>
        <w:shd w:val="clear" w:color="auto" w:fill="C0C0C0"/>
      </w:tcPr>
    </w:tblStylePr>
    <w:tblStylePr w:type="nwCell">
      <w:tblPr/>
      <w:trPr>
        <w:hidden/>
      </w:trPr>
      <w:tcPr>
        <w:shd w:val="clear" w:color="auto" w:fill="FFFFFF"/>
      </w:tcPr>
    </w:tblStylePr>
    <w:tblStylePr w:type="swCell">
      <w:tblPr/>
      <w:trPr>
        <w:hidden/>
      </w:trPr>
      <w:tcPr>
        <w:tcBorders>
          <w:top w:val="nil"/>
        </w:tcBorders>
      </w:tcPr>
    </w:tblStylePr>
  </w:style>
  <w:style w:type="table" w:styleId="MediumList2-Accent1">
    <w:name w:val="Medium List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rPr>
      <w:hidden/>
    </w:trPr>
    <w:tblStylePr w:type="firstRow">
      <w:rPr>
        <w:sz w:val="24"/>
        <w:szCs w:val="24"/>
      </w:rPr>
      <w:tblPr/>
      <w:trPr>
        <w:hidden/>
      </w:trPr>
      <w:tcPr>
        <w:tcBorders>
          <w:top w:val="nil"/>
          <w:left w:val="nil"/>
          <w:bottom w:val="single" w:sz="24" w:space="0" w:color="4F81BD"/>
          <w:right w:val="nil"/>
          <w:insideH w:val="nil"/>
          <w:insideV w:val="nil"/>
        </w:tcBorders>
        <w:shd w:val="clear" w:color="auto" w:fill="FFFFFF"/>
      </w:tcPr>
    </w:tblStylePr>
    <w:tblStylePr w:type="lastRow">
      <w:tblPr/>
      <w:trPr>
        <w:hidden/>
      </w:trPr>
      <w:tcPr>
        <w:tcBorders>
          <w:top w:val="single" w:sz="8" w:space="0" w:color="4F81BD"/>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4F81BD"/>
          <w:insideH w:val="nil"/>
          <w:insideV w:val="nil"/>
        </w:tcBorders>
        <w:shd w:val="clear" w:color="auto" w:fill="FFFFFF"/>
      </w:tcPr>
    </w:tblStylePr>
    <w:tblStylePr w:type="lastCol">
      <w:tblPr/>
      <w:trPr>
        <w:hidden/>
      </w:trPr>
      <w:tcPr>
        <w:tcBorders>
          <w:top w:val="nil"/>
          <w:left w:val="single" w:sz="8" w:space="0" w:color="4F81BD"/>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D3DFEE"/>
      </w:tcPr>
    </w:tblStylePr>
    <w:tblStylePr w:type="band1Horz">
      <w:tblPr/>
      <w:trPr>
        <w:hidden/>
      </w:trPr>
      <w:tcPr>
        <w:tcBorders>
          <w:top w:val="nil"/>
          <w:bottom w:val="nil"/>
          <w:insideH w:val="nil"/>
          <w:insideV w:val="nil"/>
        </w:tcBorders>
        <w:shd w:val="clear" w:color="auto" w:fill="D3DFEE"/>
      </w:tcPr>
    </w:tblStylePr>
    <w:tblStylePr w:type="nwCell">
      <w:tblPr/>
      <w:trPr>
        <w:hidden/>
      </w:trPr>
      <w:tcPr>
        <w:shd w:val="clear" w:color="auto" w:fill="FFFFFF"/>
      </w:tcPr>
    </w:tblStylePr>
    <w:tblStylePr w:type="swCell">
      <w:tblPr/>
      <w:trPr>
        <w:hidden/>
      </w:trPr>
      <w:tcPr>
        <w:tcBorders>
          <w:top w:val="nil"/>
        </w:tcBorders>
      </w:tcPr>
    </w:tblStylePr>
  </w:style>
  <w:style w:type="table" w:styleId="MediumList2-Accent2">
    <w:name w:val="Medium List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rPr>
      <w:hidden/>
    </w:trPr>
    <w:tblStylePr w:type="firstRow">
      <w:rPr>
        <w:sz w:val="24"/>
        <w:szCs w:val="24"/>
      </w:rPr>
      <w:tblPr/>
      <w:trPr>
        <w:hidden/>
      </w:trPr>
      <w:tcPr>
        <w:tcBorders>
          <w:top w:val="nil"/>
          <w:left w:val="nil"/>
          <w:bottom w:val="single" w:sz="24" w:space="0" w:color="C0504D"/>
          <w:right w:val="nil"/>
          <w:insideH w:val="nil"/>
          <w:insideV w:val="nil"/>
        </w:tcBorders>
        <w:shd w:val="clear" w:color="auto" w:fill="FFFFFF"/>
      </w:tcPr>
    </w:tblStylePr>
    <w:tblStylePr w:type="lastRow">
      <w:tblPr/>
      <w:trPr>
        <w:hidden/>
      </w:trPr>
      <w:tcPr>
        <w:tcBorders>
          <w:top w:val="single" w:sz="8" w:space="0" w:color="C0504D"/>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C0504D"/>
          <w:insideH w:val="nil"/>
          <w:insideV w:val="nil"/>
        </w:tcBorders>
        <w:shd w:val="clear" w:color="auto" w:fill="FFFFFF"/>
      </w:tcPr>
    </w:tblStylePr>
    <w:tblStylePr w:type="lastCol">
      <w:tblPr/>
      <w:trPr>
        <w:hidden/>
      </w:trPr>
      <w:tcPr>
        <w:tcBorders>
          <w:top w:val="nil"/>
          <w:left w:val="single" w:sz="8" w:space="0" w:color="C0504D"/>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EFD3D2"/>
      </w:tcPr>
    </w:tblStylePr>
    <w:tblStylePr w:type="band1Horz">
      <w:tblPr/>
      <w:trPr>
        <w:hidden/>
      </w:trPr>
      <w:tcPr>
        <w:tcBorders>
          <w:top w:val="nil"/>
          <w:bottom w:val="nil"/>
          <w:insideH w:val="nil"/>
          <w:insideV w:val="nil"/>
        </w:tcBorders>
        <w:shd w:val="clear" w:color="auto" w:fill="EFD3D2"/>
      </w:tcPr>
    </w:tblStylePr>
    <w:tblStylePr w:type="nwCell">
      <w:tblPr/>
      <w:trPr>
        <w:hidden/>
      </w:trPr>
      <w:tcPr>
        <w:shd w:val="clear" w:color="auto" w:fill="FFFFFF"/>
      </w:tcPr>
    </w:tblStylePr>
    <w:tblStylePr w:type="swCell">
      <w:tblPr/>
      <w:trPr>
        <w:hidden/>
      </w:trPr>
      <w:tcPr>
        <w:tcBorders>
          <w:top w:val="nil"/>
        </w:tcBorders>
      </w:tcPr>
    </w:tblStylePr>
  </w:style>
  <w:style w:type="table" w:styleId="MediumList2-Accent3">
    <w:name w:val="Medium List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rPr>
      <w:hidden/>
    </w:trPr>
    <w:tblStylePr w:type="firstRow">
      <w:rPr>
        <w:sz w:val="24"/>
        <w:szCs w:val="24"/>
      </w:rPr>
      <w:tblPr/>
      <w:trPr>
        <w:hidden/>
      </w:trPr>
      <w:tcPr>
        <w:tcBorders>
          <w:top w:val="nil"/>
          <w:left w:val="nil"/>
          <w:bottom w:val="single" w:sz="24" w:space="0" w:color="9BBB59"/>
          <w:right w:val="nil"/>
          <w:insideH w:val="nil"/>
          <w:insideV w:val="nil"/>
        </w:tcBorders>
        <w:shd w:val="clear" w:color="auto" w:fill="FFFFFF"/>
      </w:tcPr>
    </w:tblStylePr>
    <w:tblStylePr w:type="lastRow">
      <w:tblPr/>
      <w:trPr>
        <w:hidden/>
      </w:trPr>
      <w:tcPr>
        <w:tcBorders>
          <w:top w:val="single" w:sz="8" w:space="0" w:color="9BBB59"/>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9BBB59"/>
          <w:insideH w:val="nil"/>
          <w:insideV w:val="nil"/>
        </w:tcBorders>
        <w:shd w:val="clear" w:color="auto" w:fill="FFFFFF"/>
      </w:tcPr>
    </w:tblStylePr>
    <w:tblStylePr w:type="lastCol">
      <w:tblPr/>
      <w:trPr>
        <w:hidden/>
      </w:trPr>
      <w:tcPr>
        <w:tcBorders>
          <w:top w:val="nil"/>
          <w:left w:val="single" w:sz="8" w:space="0" w:color="9BBB59"/>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E6EED5"/>
      </w:tcPr>
    </w:tblStylePr>
    <w:tblStylePr w:type="band1Horz">
      <w:tblPr/>
      <w:trPr>
        <w:hidden/>
      </w:trPr>
      <w:tcPr>
        <w:tcBorders>
          <w:top w:val="nil"/>
          <w:bottom w:val="nil"/>
          <w:insideH w:val="nil"/>
          <w:insideV w:val="nil"/>
        </w:tcBorders>
        <w:shd w:val="clear" w:color="auto" w:fill="E6EED5"/>
      </w:tcPr>
    </w:tblStylePr>
    <w:tblStylePr w:type="nwCell">
      <w:tblPr/>
      <w:trPr>
        <w:hidden/>
      </w:trPr>
      <w:tcPr>
        <w:shd w:val="clear" w:color="auto" w:fill="FFFFFF"/>
      </w:tcPr>
    </w:tblStylePr>
    <w:tblStylePr w:type="swCell">
      <w:tblPr/>
      <w:trPr>
        <w:hidden/>
      </w:trPr>
      <w:tcPr>
        <w:tcBorders>
          <w:top w:val="nil"/>
        </w:tcBorders>
      </w:tcPr>
    </w:tblStylePr>
  </w:style>
  <w:style w:type="table" w:styleId="MediumList2-Accent4">
    <w:name w:val="Medium List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rPr>
      <w:hidden/>
    </w:trPr>
    <w:tblStylePr w:type="firstRow">
      <w:rPr>
        <w:sz w:val="24"/>
        <w:szCs w:val="24"/>
      </w:rPr>
      <w:tblPr/>
      <w:trPr>
        <w:hidden/>
      </w:trPr>
      <w:tcPr>
        <w:tcBorders>
          <w:top w:val="nil"/>
          <w:left w:val="nil"/>
          <w:bottom w:val="single" w:sz="24" w:space="0" w:color="8064A2"/>
          <w:right w:val="nil"/>
          <w:insideH w:val="nil"/>
          <w:insideV w:val="nil"/>
        </w:tcBorders>
        <w:shd w:val="clear" w:color="auto" w:fill="FFFFFF"/>
      </w:tcPr>
    </w:tblStylePr>
    <w:tblStylePr w:type="lastRow">
      <w:tblPr/>
      <w:trPr>
        <w:hidden/>
      </w:trPr>
      <w:tcPr>
        <w:tcBorders>
          <w:top w:val="single" w:sz="8" w:space="0" w:color="8064A2"/>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8064A2"/>
          <w:insideH w:val="nil"/>
          <w:insideV w:val="nil"/>
        </w:tcBorders>
        <w:shd w:val="clear" w:color="auto" w:fill="FFFFFF"/>
      </w:tcPr>
    </w:tblStylePr>
    <w:tblStylePr w:type="lastCol">
      <w:tblPr/>
      <w:trPr>
        <w:hidden/>
      </w:trPr>
      <w:tcPr>
        <w:tcBorders>
          <w:top w:val="nil"/>
          <w:left w:val="single" w:sz="8" w:space="0" w:color="8064A2"/>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DFD8E8"/>
      </w:tcPr>
    </w:tblStylePr>
    <w:tblStylePr w:type="band1Horz">
      <w:tblPr/>
      <w:trPr>
        <w:hidden/>
      </w:trPr>
      <w:tcPr>
        <w:tcBorders>
          <w:top w:val="nil"/>
          <w:bottom w:val="nil"/>
          <w:insideH w:val="nil"/>
          <w:insideV w:val="nil"/>
        </w:tcBorders>
        <w:shd w:val="clear" w:color="auto" w:fill="DFD8E8"/>
      </w:tcPr>
    </w:tblStylePr>
    <w:tblStylePr w:type="nwCell">
      <w:tblPr/>
      <w:trPr>
        <w:hidden/>
      </w:trPr>
      <w:tcPr>
        <w:shd w:val="clear" w:color="auto" w:fill="FFFFFF"/>
      </w:tcPr>
    </w:tblStylePr>
    <w:tblStylePr w:type="swCell">
      <w:tblPr/>
      <w:trPr>
        <w:hidden/>
      </w:trPr>
      <w:tcPr>
        <w:tcBorders>
          <w:top w:val="nil"/>
        </w:tcBorders>
      </w:tcPr>
    </w:tblStylePr>
  </w:style>
  <w:style w:type="table" w:styleId="MediumList2-Accent5">
    <w:name w:val="Medium List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rPr>
      <w:hidden/>
    </w:trPr>
    <w:tblStylePr w:type="firstRow">
      <w:rPr>
        <w:sz w:val="24"/>
        <w:szCs w:val="24"/>
      </w:rPr>
      <w:tblPr/>
      <w:trPr>
        <w:hidden/>
      </w:trPr>
      <w:tcPr>
        <w:tcBorders>
          <w:top w:val="nil"/>
          <w:left w:val="nil"/>
          <w:bottom w:val="single" w:sz="24" w:space="0" w:color="4BACC6"/>
          <w:right w:val="nil"/>
          <w:insideH w:val="nil"/>
          <w:insideV w:val="nil"/>
        </w:tcBorders>
        <w:shd w:val="clear" w:color="auto" w:fill="FFFFFF"/>
      </w:tcPr>
    </w:tblStylePr>
    <w:tblStylePr w:type="lastRow">
      <w:tblPr/>
      <w:trPr>
        <w:hidden/>
      </w:trPr>
      <w:tcPr>
        <w:tcBorders>
          <w:top w:val="single" w:sz="8" w:space="0" w:color="4BACC6"/>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4BACC6"/>
          <w:insideH w:val="nil"/>
          <w:insideV w:val="nil"/>
        </w:tcBorders>
        <w:shd w:val="clear" w:color="auto" w:fill="FFFFFF"/>
      </w:tcPr>
    </w:tblStylePr>
    <w:tblStylePr w:type="lastCol">
      <w:tblPr/>
      <w:trPr>
        <w:hidden/>
      </w:trPr>
      <w:tcPr>
        <w:tcBorders>
          <w:top w:val="nil"/>
          <w:left w:val="single" w:sz="8" w:space="0" w:color="4BACC6"/>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D2EAF1"/>
      </w:tcPr>
    </w:tblStylePr>
    <w:tblStylePr w:type="band1Horz">
      <w:tblPr/>
      <w:trPr>
        <w:hidden/>
      </w:trPr>
      <w:tcPr>
        <w:tcBorders>
          <w:top w:val="nil"/>
          <w:bottom w:val="nil"/>
          <w:insideH w:val="nil"/>
          <w:insideV w:val="nil"/>
        </w:tcBorders>
        <w:shd w:val="clear" w:color="auto" w:fill="D2EAF1"/>
      </w:tcPr>
    </w:tblStylePr>
    <w:tblStylePr w:type="nwCell">
      <w:tblPr/>
      <w:trPr>
        <w:hidden/>
      </w:trPr>
      <w:tcPr>
        <w:shd w:val="clear" w:color="auto" w:fill="FFFFFF"/>
      </w:tcPr>
    </w:tblStylePr>
    <w:tblStylePr w:type="swCell">
      <w:tblPr/>
      <w:trPr>
        <w:hidden/>
      </w:trPr>
      <w:tcPr>
        <w:tcBorders>
          <w:top w:val="nil"/>
        </w:tcBorders>
      </w:tcPr>
    </w:tblStylePr>
  </w:style>
  <w:style w:type="table" w:styleId="MediumList2-Accent6">
    <w:name w:val="Medium List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rPr>
      <w:hidden/>
    </w:trPr>
    <w:tblStylePr w:type="firstRow">
      <w:rPr>
        <w:sz w:val="24"/>
        <w:szCs w:val="24"/>
      </w:rPr>
      <w:tblPr/>
      <w:trPr>
        <w:hidden/>
      </w:trPr>
      <w:tcPr>
        <w:tcBorders>
          <w:top w:val="nil"/>
          <w:left w:val="nil"/>
          <w:bottom w:val="single" w:sz="24" w:space="0" w:color="F79646"/>
          <w:right w:val="nil"/>
          <w:insideH w:val="nil"/>
          <w:insideV w:val="nil"/>
        </w:tcBorders>
        <w:shd w:val="clear" w:color="auto" w:fill="FFFFFF"/>
      </w:tcPr>
    </w:tblStylePr>
    <w:tblStylePr w:type="lastRow">
      <w:tblPr/>
      <w:trPr>
        <w:hidden/>
      </w:trPr>
      <w:tcPr>
        <w:tcBorders>
          <w:top w:val="single" w:sz="8" w:space="0" w:color="F79646"/>
          <w:left w:val="nil"/>
          <w:bottom w:val="nil"/>
          <w:right w:val="nil"/>
          <w:insideH w:val="nil"/>
          <w:insideV w:val="nil"/>
        </w:tcBorders>
        <w:shd w:val="clear" w:color="auto" w:fill="FFFFFF"/>
      </w:tcPr>
    </w:tblStylePr>
    <w:tblStylePr w:type="firstCol">
      <w:tblPr/>
      <w:trPr>
        <w:hidden/>
      </w:trPr>
      <w:tcPr>
        <w:tcBorders>
          <w:top w:val="nil"/>
          <w:left w:val="nil"/>
          <w:bottom w:val="nil"/>
          <w:right w:val="single" w:sz="8" w:space="0" w:color="F79646"/>
          <w:insideH w:val="nil"/>
          <w:insideV w:val="nil"/>
        </w:tcBorders>
        <w:shd w:val="clear" w:color="auto" w:fill="FFFFFF"/>
      </w:tcPr>
    </w:tblStylePr>
    <w:tblStylePr w:type="lastCol">
      <w:tblPr/>
      <w:trPr>
        <w:hidden/>
      </w:trPr>
      <w:tcPr>
        <w:tcBorders>
          <w:top w:val="nil"/>
          <w:left w:val="single" w:sz="8" w:space="0" w:color="F79646"/>
          <w:bottom w:val="nil"/>
          <w:right w:val="nil"/>
          <w:insideH w:val="nil"/>
          <w:insideV w:val="nil"/>
        </w:tcBorders>
        <w:shd w:val="clear" w:color="auto" w:fill="FFFFFF"/>
      </w:tcPr>
    </w:tblStylePr>
    <w:tblStylePr w:type="band1Vert">
      <w:tblPr/>
      <w:trPr>
        <w:hidden/>
      </w:trPr>
      <w:tcPr>
        <w:tcBorders>
          <w:left w:val="nil"/>
          <w:right w:val="nil"/>
          <w:insideH w:val="nil"/>
          <w:insideV w:val="nil"/>
        </w:tcBorders>
        <w:shd w:val="clear" w:color="auto" w:fill="FDE4D0"/>
      </w:tcPr>
    </w:tblStylePr>
    <w:tblStylePr w:type="band1Horz">
      <w:tblPr/>
      <w:trPr>
        <w:hidden/>
      </w:trPr>
      <w:tcPr>
        <w:tcBorders>
          <w:top w:val="nil"/>
          <w:bottom w:val="nil"/>
          <w:insideH w:val="nil"/>
          <w:insideV w:val="nil"/>
        </w:tcBorders>
        <w:shd w:val="clear" w:color="auto" w:fill="FDE4D0"/>
      </w:tcPr>
    </w:tblStylePr>
    <w:tblStylePr w:type="nwCell">
      <w:tblPr/>
      <w:trPr>
        <w:hidden/>
      </w:trPr>
      <w:tcPr>
        <w:shd w:val="clear" w:color="auto" w:fill="FFFFFF"/>
      </w:tcPr>
    </w:tblStylePr>
    <w:tblStylePr w:type="swCell">
      <w:tblPr/>
      <w:trPr>
        <w:hidden/>
      </w:trPr>
      <w:tcPr>
        <w:tcBorders>
          <w:top w:val="nil"/>
        </w:tcBorders>
      </w:tcPr>
    </w:tblStylePr>
  </w:style>
  <w:style w:type="table" w:customStyle="1" w:styleId="MediumShading11">
    <w:name w:val="Medium Shading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rPr>
      <w:hidden/>
    </w:trPr>
    <w:tblStylePr w:type="firstRow">
      <w:pPr>
        <w:spacing w:before="0" w:after="0" w:line="240" w:lineRule="auto"/>
      </w:pPr>
      <w:rPr>
        <w:b/>
        <w:bCs/>
        <w:color w:val="FFFFFF"/>
      </w:rPr>
      <w:tblPr/>
      <w:trPr>
        <w:hidden/>
      </w:tr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rPr>
        <w:hidden/>
      </w:tr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rPr>
        <w:hidden/>
      </w:trPr>
      <w:tcPr>
        <w:shd w:val="clear" w:color="auto" w:fill="C0C0C0"/>
      </w:tcPr>
    </w:tblStylePr>
    <w:tblStylePr w:type="band1Horz">
      <w:tblPr/>
      <w:trPr>
        <w:hidden/>
      </w:trPr>
      <w:tcPr>
        <w:tcBorders>
          <w:insideH w:val="nil"/>
          <w:insideV w:val="nil"/>
        </w:tcBorders>
        <w:shd w:val="clear" w:color="auto" w:fill="C0C0C0"/>
      </w:tcPr>
    </w:tblStylePr>
    <w:tblStylePr w:type="band2Horz">
      <w:tblPr/>
      <w:trPr>
        <w:hidden/>
      </w:trPr>
      <w:tcPr>
        <w:tcBorders>
          <w:insideH w:val="nil"/>
          <w:insideV w:val="nil"/>
        </w:tcBorders>
      </w:tcPr>
    </w:tblStylePr>
  </w:style>
  <w:style w:type="table" w:customStyle="1" w:styleId="MediumShading1-Accent11">
    <w:name w:val="Medium Shading 1 - Accent 1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rPr>
      <w:hidden/>
    </w:trPr>
    <w:tblStylePr w:type="firstRow">
      <w:pPr>
        <w:spacing w:before="0" w:after="0" w:line="240" w:lineRule="auto"/>
      </w:pPr>
      <w:rPr>
        <w:b/>
        <w:bCs/>
        <w:color w:val="FFFFFF"/>
      </w:rPr>
      <w:tblPr/>
      <w:trPr>
        <w:hidden/>
      </w:tr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rPr>
        <w:hidden/>
      </w:tr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rPr>
        <w:hidden/>
      </w:trPr>
      <w:tcPr>
        <w:shd w:val="clear" w:color="auto" w:fill="D3DFEE"/>
      </w:tcPr>
    </w:tblStylePr>
    <w:tblStylePr w:type="band1Horz">
      <w:tblPr/>
      <w:trPr>
        <w:hidden/>
      </w:trPr>
      <w:tcPr>
        <w:tcBorders>
          <w:insideH w:val="nil"/>
          <w:insideV w:val="nil"/>
        </w:tcBorders>
        <w:shd w:val="clear" w:color="auto" w:fill="D3DFEE"/>
      </w:tcPr>
    </w:tblStylePr>
    <w:tblStylePr w:type="band2Horz">
      <w:tblPr/>
      <w:trPr>
        <w:hidden/>
      </w:trPr>
      <w:tcPr>
        <w:tcBorders>
          <w:insideH w:val="nil"/>
          <w:insideV w:val="nil"/>
        </w:tcBorders>
      </w:tcPr>
    </w:tblStylePr>
  </w:style>
  <w:style w:type="table" w:styleId="MediumShading1-Accent2">
    <w:name w:val="Medium Shading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rPr>
      <w:hidden/>
    </w:trPr>
    <w:tblStylePr w:type="firstRow">
      <w:pPr>
        <w:spacing w:before="0" w:after="0" w:line="240" w:lineRule="auto"/>
      </w:pPr>
      <w:rPr>
        <w:b/>
        <w:bCs/>
        <w:color w:val="FFFFFF"/>
      </w:rPr>
      <w:tblPr/>
      <w:trPr>
        <w:hidden/>
      </w:tr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rPr>
        <w:hidden/>
      </w:tr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rPr>
        <w:hidden/>
      </w:trPr>
      <w:tcPr>
        <w:shd w:val="clear" w:color="auto" w:fill="EFD3D2"/>
      </w:tcPr>
    </w:tblStylePr>
    <w:tblStylePr w:type="band1Horz">
      <w:tblPr/>
      <w:trPr>
        <w:hidden/>
      </w:trPr>
      <w:tcPr>
        <w:tcBorders>
          <w:insideH w:val="nil"/>
          <w:insideV w:val="nil"/>
        </w:tcBorders>
        <w:shd w:val="clear" w:color="auto" w:fill="EFD3D2"/>
      </w:tcPr>
    </w:tblStylePr>
    <w:tblStylePr w:type="band2Horz">
      <w:tblPr/>
      <w:trPr>
        <w:hidden/>
      </w:trPr>
      <w:tcPr>
        <w:tcBorders>
          <w:insideH w:val="nil"/>
          <w:insideV w:val="nil"/>
        </w:tcBorders>
      </w:tcPr>
    </w:tblStylePr>
  </w:style>
  <w:style w:type="table" w:styleId="MediumShading1-Accent3">
    <w:name w:val="Medium Shading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rPr>
      <w:hidden/>
    </w:trPr>
    <w:tblStylePr w:type="firstRow">
      <w:pPr>
        <w:spacing w:before="0" w:after="0" w:line="240" w:lineRule="auto"/>
      </w:pPr>
      <w:rPr>
        <w:b/>
        <w:bCs/>
        <w:color w:val="FFFFFF"/>
      </w:rPr>
      <w:tblPr/>
      <w:trPr>
        <w:hidden/>
      </w:tr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rPr>
        <w:hidden/>
      </w:tr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rPr>
        <w:hidden/>
      </w:trPr>
      <w:tcPr>
        <w:shd w:val="clear" w:color="auto" w:fill="E6EED5"/>
      </w:tcPr>
    </w:tblStylePr>
    <w:tblStylePr w:type="band1Horz">
      <w:tblPr/>
      <w:trPr>
        <w:hidden/>
      </w:trPr>
      <w:tcPr>
        <w:tcBorders>
          <w:insideH w:val="nil"/>
          <w:insideV w:val="nil"/>
        </w:tcBorders>
        <w:shd w:val="clear" w:color="auto" w:fill="E6EED5"/>
      </w:tcPr>
    </w:tblStylePr>
    <w:tblStylePr w:type="band2Horz">
      <w:tblPr/>
      <w:trPr>
        <w:hidden/>
      </w:trPr>
      <w:tcPr>
        <w:tcBorders>
          <w:insideH w:val="nil"/>
          <w:insideV w:val="nil"/>
        </w:tcBorders>
      </w:tcPr>
    </w:tblStylePr>
  </w:style>
  <w:style w:type="table" w:styleId="MediumShading1-Accent4">
    <w:name w:val="Medium Shading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rPr>
      <w:hidden/>
    </w:trPr>
    <w:tblStylePr w:type="firstRow">
      <w:pPr>
        <w:spacing w:before="0" w:after="0" w:line="240" w:lineRule="auto"/>
      </w:pPr>
      <w:rPr>
        <w:b/>
        <w:bCs/>
        <w:color w:val="FFFFFF"/>
      </w:rPr>
      <w:tblPr/>
      <w:trPr>
        <w:hidden/>
      </w:tr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rPr>
        <w:hidden/>
      </w:tr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rPr>
        <w:hidden/>
      </w:trPr>
      <w:tcPr>
        <w:shd w:val="clear" w:color="auto" w:fill="DFD8E8"/>
      </w:tcPr>
    </w:tblStylePr>
    <w:tblStylePr w:type="band1Horz">
      <w:tblPr/>
      <w:trPr>
        <w:hidden/>
      </w:trPr>
      <w:tcPr>
        <w:tcBorders>
          <w:insideH w:val="nil"/>
          <w:insideV w:val="nil"/>
        </w:tcBorders>
        <w:shd w:val="clear" w:color="auto" w:fill="DFD8E8"/>
      </w:tcPr>
    </w:tblStylePr>
    <w:tblStylePr w:type="band2Horz">
      <w:tblPr/>
      <w:trPr>
        <w:hidden/>
      </w:trPr>
      <w:tcPr>
        <w:tcBorders>
          <w:insideH w:val="nil"/>
          <w:insideV w:val="nil"/>
        </w:tcBorders>
      </w:tcPr>
    </w:tblStylePr>
  </w:style>
  <w:style w:type="table" w:styleId="MediumShading1-Accent5">
    <w:name w:val="Medium Shading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rPr>
      <w:hidden/>
    </w:trPr>
    <w:tblStylePr w:type="firstRow">
      <w:pPr>
        <w:spacing w:before="0" w:after="0" w:line="240" w:lineRule="auto"/>
      </w:pPr>
      <w:rPr>
        <w:b/>
        <w:bCs/>
        <w:color w:val="FFFFFF"/>
      </w:rPr>
      <w:tblPr/>
      <w:trPr>
        <w:hidden/>
      </w:tr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rPr>
        <w:hidden/>
      </w:tr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rPr>
        <w:hidden/>
      </w:trPr>
      <w:tcPr>
        <w:shd w:val="clear" w:color="auto" w:fill="D2EAF1"/>
      </w:tcPr>
    </w:tblStylePr>
    <w:tblStylePr w:type="band1Horz">
      <w:tblPr/>
      <w:trPr>
        <w:hidden/>
      </w:trPr>
      <w:tcPr>
        <w:tcBorders>
          <w:insideH w:val="nil"/>
          <w:insideV w:val="nil"/>
        </w:tcBorders>
        <w:shd w:val="clear" w:color="auto" w:fill="D2EAF1"/>
      </w:tcPr>
    </w:tblStylePr>
    <w:tblStylePr w:type="band2Horz">
      <w:tblPr/>
      <w:trPr>
        <w:hidden/>
      </w:trPr>
      <w:tcPr>
        <w:tcBorders>
          <w:insideH w:val="nil"/>
          <w:insideV w:val="nil"/>
        </w:tcBorders>
      </w:tcPr>
    </w:tblStylePr>
  </w:style>
  <w:style w:type="table" w:styleId="MediumShading1-Accent6">
    <w:name w:val="Medium Shading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rPr>
      <w:hidden/>
    </w:trPr>
    <w:tblStylePr w:type="firstRow">
      <w:pPr>
        <w:spacing w:before="0" w:after="0" w:line="240" w:lineRule="auto"/>
      </w:pPr>
      <w:rPr>
        <w:b/>
        <w:bCs/>
        <w:color w:val="FFFFFF"/>
      </w:rPr>
      <w:tblPr/>
      <w:trPr>
        <w:hidden/>
      </w:tr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rPr>
        <w:hidden/>
      </w:tr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rPr>
        <w:hidden/>
      </w:trPr>
      <w:tcPr>
        <w:shd w:val="clear" w:color="auto" w:fill="FDE4D0"/>
      </w:tcPr>
    </w:tblStylePr>
    <w:tblStylePr w:type="band1Horz">
      <w:tblPr/>
      <w:trPr>
        <w:hidden/>
      </w:trPr>
      <w:tcPr>
        <w:tcBorders>
          <w:insideH w:val="nil"/>
          <w:insideV w:val="nil"/>
        </w:tcBorders>
        <w:shd w:val="clear" w:color="auto" w:fill="FDE4D0"/>
      </w:tcPr>
    </w:tblStylePr>
    <w:tblStylePr w:type="band2Horz">
      <w:tblPr/>
      <w:trPr>
        <w:hidden/>
      </w:trPr>
      <w:tcPr>
        <w:tcBorders>
          <w:insideH w:val="nil"/>
          <w:insideV w:val="nil"/>
        </w:tcBorders>
      </w:tcPr>
    </w:tblStylePr>
  </w:style>
  <w:style w:type="table" w:customStyle="1" w:styleId="MediumShading21">
    <w:name w:val="Medium Shading 21"/>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000000"/>
      </w:tcPr>
    </w:tblStylePr>
    <w:tblStylePr w:type="lastCol">
      <w:rPr>
        <w:b/>
        <w:bCs/>
        <w:color w:val="FFFFFF"/>
      </w:rPr>
      <w:tblPr/>
      <w:trPr>
        <w:hidden/>
      </w:trPr>
      <w:tcPr>
        <w:tcBorders>
          <w:left w:val="nil"/>
          <w:right w:val="nil"/>
          <w:insideH w:val="nil"/>
          <w:insideV w:val="nil"/>
        </w:tcBorders>
        <w:shd w:val="clear" w:color="auto" w:fill="000000"/>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4F81BD"/>
      </w:tcPr>
    </w:tblStylePr>
    <w:tblStylePr w:type="lastCol">
      <w:rPr>
        <w:b/>
        <w:bCs/>
        <w:color w:val="FFFFFF"/>
      </w:rPr>
      <w:tblPr/>
      <w:trPr>
        <w:hidden/>
      </w:trPr>
      <w:tcPr>
        <w:tcBorders>
          <w:left w:val="nil"/>
          <w:right w:val="nil"/>
          <w:insideH w:val="nil"/>
          <w:insideV w:val="nil"/>
        </w:tcBorders>
        <w:shd w:val="clear" w:color="auto" w:fill="4F81BD"/>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C0504D"/>
      </w:tcPr>
    </w:tblStylePr>
    <w:tblStylePr w:type="lastCol">
      <w:rPr>
        <w:b/>
        <w:bCs/>
        <w:color w:val="FFFFFF"/>
      </w:rPr>
      <w:tblPr/>
      <w:trPr>
        <w:hidden/>
      </w:trPr>
      <w:tcPr>
        <w:tcBorders>
          <w:left w:val="nil"/>
          <w:right w:val="nil"/>
          <w:insideH w:val="nil"/>
          <w:insideV w:val="nil"/>
        </w:tcBorders>
        <w:shd w:val="clear" w:color="auto" w:fill="C0504D"/>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9BBB59"/>
      </w:tcPr>
    </w:tblStylePr>
    <w:tblStylePr w:type="lastCol">
      <w:rPr>
        <w:b/>
        <w:bCs/>
        <w:color w:val="FFFFFF"/>
      </w:rPr>
      <w:tblPr/>
      <w:trPr>
        <w:hidden/>
      </w:trPr>
      <w:tcPr>
        <w:tcBorders>
          <w:left w:val="nil"/>
          <w:right w:val="nil"/>
          <w:insideH w:val="nil"/>
          <w:insideV w:val="nil"/>
        </w:tcBorders>
        <w:shd w:val="clear" w:color="auto" w:fill="9BBB59"/>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8064A2"/>
      </w:tcPr>
    </w:tblStylePr>
    <w:tblStylePr w:type="lastCol">
      <w:rPr>
        <w:b/>
        <w:bCs/>
        <w:color w:val="FFFFFF"/>
      </w:rPr>
      <w:tblPr/>
      <w:trPr>
        <w:hidden/>
      </w:trPr>
      <w:tcPr>
        <w:tcBorders>
          <w:left w:val="nil"/>
          <w:right w:val="nil"/>
          <w:insideH w:val="nil"/>
          <w:insideV w:val="nil"/>
        </w:tcBorders>
        <w:shd w:val="clear" w:color="auto" w:fill="8064A2"/>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4BACC6"/>
      </w:tcPr>
    </w:tblStylePr>
    <w:tblStylePr w:type="lastCol">
      <w:rPr>
        <w:b/>
        <w:bCs/>
        <w:color w:val="FFFFFF"/>
      </w:rPr>
      <w:tblPr/>
      <w:trPr>
        <w:hidden/>
      </w:trPr>
      <w:tcPr>
        <w:tcBorders>
          <w:left w:val="nil"/>
          <w:right w:val="nil"/>
          <w:insideH w:val="nil"/>
          <w:insideV w:val="nil"/>
        </w:tcBorders>
        <w:shd w:val="clear" w:color="auto" w:fill="4BACC6"/>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rPr>
      <w:tblPr/>
      <w:trPr>
        <w:hidden/>
      </w:tr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rPr>
        <w:hidden/>
      </w:trPr>
      <w:tcPr>
        <w:tcBorders>
          <w:top w:val="nil"/>
          <w:left w:val="nil"/>
          <w:bottom w:val="single" w:sz="18" w:space="0" w:color="auto"/>
          <w:right w:val="nil"/>
          <w:insideH w:val="nil"/>
          <w:insideV w:val="nil"/>
        </w:tcBorders>
        <w:shd w:val="clear" w:color="auto" w:fill="F79646"/>
      </w:tcPr>
    </w:tblStylePr>
    <w:tblStylePr w:type="lastCol">
      <w:rPr>
        <w:b/>
        <w:bCs/>
        <w:color w:val="FFFFFF"/>
      </w:rPr>
      <w:tblPr/>
      <w:trPr>
        <w:hidden/>
      </w:trPr>
      <w:tcPr>
        <w:tcBorders>
          <w:left w:val="nil"/>
          <w:right w:val="nil"/>
          <w:insideH w:val="nil"/>
          <w:insideV w:val="nil"/>
        </w:tcBorders>
        <w:shd w:val="clear" w:color="auto" w:fill="F79646"/>
      </w:tcPr>
    </w:tblStylePr>
    <w:tblStylePr w:type="band1Vert">
      <w:tblPr/>
      <w:trPr>
        <w:hidden/>
      </w:trPr>
      <w:tcPr>
        <w:tcBorders>
          <w:left w:val="nil"/>
          <w:right w:val="nil"/>
          <w:insideH w:val="nil"/>
          <w:insideV w:val="nil"/>
        </w:tcBorders>
        <w:shd w:val="clear" w:color="auto" w:fill="D8D8D8"/>
      </w:tcPr>
    </w:tblStylePr>
    <w:tblStylePr w:type="band1Horz">
      <w:tblPr/>
      <w:trPr>
        <w:hidden/>
      </w:trPr>
      <w:tcPr>
        <w:shd w:val="clear" w:color="auto" w:fill="D8D8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rPr>
      <w:tblPr/>
      <w:trPr>
        <w:hidden/>
      </w:tr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ascii="Times New Roman" w:eastAsia="SimSun" w:hAnsi="Times New Roman" w:cs="Simplified Arabic"/>
      <w:sz w:val="24"/>
      <w:szCs w:val="24"/>
      <w:shd w:val="pct20" w:color="auto" w:fill="auto"/>
      <w:lang w:bidi="ar-AE"/>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sz w:val="24"/>
      <w:szCs w:val="24"/>
      <w:lang w:bidi="ar-AE"/>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hAnsi="Courier New" w:cs="Courier New"/>
      <w:lang w:bidi="ar-AE"/>
    </w:rPr>
  </w:style>
  <w:style w:type="paragraph" w:styleId="Quote">
    <w:name w:val="Quote"/>
    <w:basedOn w:val="Normal"/>
    <w:next w:val="Normal"/>
    <w:link w:val="QuoteChar"/>
    <w:qFormat/>
    <w:rPr>
      <w:i/>
      <w:iCs/>
      <w:color w:val="000000"/>
    </w:rPr>
  </w:style>
  <w:style w:type="character" w:customStyle="1" w:styleId="QuoteChar">
    <w:name w:val="Quote Char"/>
    <w:basedOn w:val="DefaultParagraphFont"/>
    <w:link w:val="Quote"/>
    <w:rPr>
      <w:i/>
      <w:iCs/>
      <w:color w:val="000000"/>
      <w:sz w:val="24"/>
      <w:szCs w:val="24"/>
      <w:lang w:bidi="ar-AE"/>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sz w:val="24"/>
      <w:szCs w:val="24"/>
      <w:lang w:bidi="ar-AE"/>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sz w:val="24"/>
      <w:szCs w:val="24"/>
      <w:lang w:bidi="ar-AE"/>
    </w:rPr>
  </w:style>
  <w:style w:type="table" w:styleId="Table3Deffects1">
    <w:name w:val="Table 3D effects 1"/>
    <w:basedOn w:val="TableNormal"/>
    <w:pPr>
      <w:spacing w:after="240"/>
      <w:jc w:val="both"/>
    </w:pPr>
    <w:tblPr/>
    <w:trPr>
      <w:hidden/>
    </w:trPr>
    <w:tcPr>
      <w:shd w:val="solid" w:color="C0C0C0" w:fill="FFFFFF"/>
    </w:tcPr>
    <w:tblStylePr w:type="firstRow">
      <w:rPr>
        <w:b/>
        <w:bCs/>
        <w:color w:val="800080"/>
      </w:rPr>
      <w:tblPr/>
      <w:trPr>
        <w:hidden/>
      </w:trPr>
      <w:tcPr>
        <w:tcBorders>
          <w:bottom w:val="single" w:sz="6" w:space="0" w:color="808080"/>
          <w:tl2br w:val="none" w:sz="0" w:space="0" w:color="auto"/>
          <w:tr2bl w:val="none" w:sz="0" w:space="0" w:color="auto"/>
        </w:tcBorders>
      </w:tcPr>
    </w:tblStylePr>
    <w:tblStylePr w:type="lastRow">
      <w:tblPr/>
      <w:trPr>
        <w:hidden/>
      </w:trPr>
      <w:tcPr>
        <w:tcBorders>
          <w:top w:val="single" w:sz="6" w:space="0" w:color="FFFFFF"/>
          <w:tl2br w:val="none" w:sz="0" w:space="0" w:color="auto"/>
          <w:tr2bl w:val="none" w:sz="0" w:space="0" w:color="auto"/>
        </w:tcBorders>
      </w:tcPr>
    </w:tblStylePr>
    <w:tblStylePr w:type="firstCol">
      <w:rPr>
        <w:b/>
        <w:bCs/>
      </w:rPr>
      <w:tblPr/>
      <w:trPr>
        <w:hidden/>
      </w:trPr>
      <w:tcPr>
        <w:tcBorders>
          <w:right w:val="single" w:sz="6" w:space="0" w:color="808080"/>
          <w:tl2br w:val="none" w:sz="0" w:space="0" w:color="auto"/>
          <w:tr2bl w:val="none" w:sz="0" w:space="0" w:color="auto"/>
        </w:tcBorders>
      </w:tcPr>
    </w:tblStylePr>
    <w:tblStylePr w:type="lastCol">
      <w:tblPr/>
      <w:trPr>
        <w:hidden/>
      </w:trPr>
      <w:tcPr>
        <w:tcBorders>
          <w:left w:val="single" w:sz="6" w:space="0" w:color="FFFFFF"/>
          <w:tl2br w:val="none" w:sz="0" w:space="0" w:color="auto"/>
          <w:tr2bl w:val="none" w:sz="0" w:space="0" w:color="auto"/>
        </w:tcBorders>
      </w:tcPr>
    </w:tblStylePr>
    <w:tblStylePr w:type="neCell">
      <w:tblPr/>
      <w:trPr>
        <w:hidden/>
      </w:trPr>
      <w:tcPr>
        <w:tcBorders>
          <w:left w:val="none" w:sz="0" w:space="0" w:color="auto"/>
          <w:bottom w:val="none" w:sz="0" w:space="0" w:color="auto"/>
          <w:tl2br w:val="none" w:sz="0" w:space="0" w:color="auto"/>
          <w:tr2bl w:val="none" w:sz="0" w:space="0" w:color="auto"/>
        </w:tcBorders>
      </w:tcPr>
    </w:tblStylePr>
    <w:tblStylePr w:type="nwCell">
      <w:tblPr/>
      <w:trPr>
        <w:hidden/>
      </w:trPr>
      <w:tcPr>
        <w:tcBorders>
          <w:bottom w:val="none" w:sz="0" w:space="0" w:color="auto"/>
          <w:right w:val="none" w:sz="0" w:space="0" w:color="auto"/>
          <w:tl2br w:val="none" w:sz="0" w:space="0" w:color="auto"/>
          <w:tr2bl w:val="none" w:sz="0" w:space="0" w:color="auto"/>
        </w:tcBorders>
      </w:tcPr>
    </w:tblStylePr>
    <w:tblStylePr w:type="seCell">
      <w:tblPr/>
      <w:trPr>
        <w:hidden/>
      </w:trPr>
      <w:tcPr>
        <w:tcBorders>
          <w:top w:val="none" w:sz="0" w:space="0" w:color="auto"/>
          <w:left w:val="none" w:sz="0" w:space="0" w:color="auto"/>
          <w:tl2br w:val="none" w:sz="0" w:space="0" w:color="auto"/>
          <w:tr2bl w:val="none" w:sz="0" w:space="0" w:color="auto"/>
        </w:tcBorders>
      </w:tcPr>
    </w:tblStylePr>
    <w:tblStylePr w:type="swCell">
      <w:rPr>
        <w:color w:val="000080"/>
      </w:rPr>
      <w:tblPr/>
      <w:trPr>
        <w:hidden/>
      </w:tr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spacing w:after="240"/>
      <w:jc w:val="both"/>
    </w:pPr>
    <w:tblPr>
      <w:tblStyleRowBandSize w:val="1"/>
    </w:tblPr>
    <w:trPr>
      <w:hidden/>
    </w:trPr>
    <w:tcPr>
      <w:shd w:val="solid" w:color="C0C0C0" w:fill="FFFFFF"/>
    </w:tc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3Deffects3">
    <w:name w:val="Table 3D effects 3"/>
    <w:basedOn w:val="TableNormal"/>
    <w:pPr>
      <w:spacing w:after="240"/>
      <w:jc w:val="both"/>
    </w:pPr>
    <w:tblPr>
      <w:tblStyleRowBandSize w:val="1"/>
      <w:tblStyleColBandSize w:val="1"/>
    </w:tblPr>
    <w:trPr>
      <w:hidden/>
    </w:tr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50" w:color="C0C0C0" w:fill="FFFFFF"/>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lassic1">
    <w:name w:val="Table Classic 1"/>
    <w:basedOn w:val="TableNormal"/>
    <w:pPr>
      <w:spacing w:after="240"/>
      <w:jc w:val="both"/>
    </w:pPr>
    <w:tblPr>
      <w:tblBorders>
        <w:top w:val="single" w:sz="12" w:space="0" w:color="000000"/>
        <w:bottom w:val="single" w:sz="12" w:space="0" w:color="000000"/>
      </w:tblBorders>
    </w:tblPr>
    <w:trPr>
      <w:hidden/>
    </w:trPr>
    <w:tcPr>
      <w:shd w:val="clear" w:color="auto" w:fill="auto"/>
    </w:tcPr>
    <w:tblStylePr w:type="firstRow">
      <w:rPr>
        <w:i/>
        <w:i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tblPr/>
      <w:trPr>
        <w:hidden/>
      </w:trPr>
      <w:tcPr>
        <w:tcBorders>
          <w:right w:val="single" w:sz="6" w:space="0" w:color="000000"/>
          <w:tl2br w:val="none" w:sz="0" w:space="0" w:color="auto"/>
          <w:tr2bl w:val="none" w:sz="0" w:space="0" w:color="auto"/>
        </w:tcBorders>
      </w:tcPr>
    </w:tblStylePr>
    <w:tblStylePr w:type="neCell">
      <w:rPr>
        <w:b/>
        <w:bCs/>
        <w:i w:val="0"/>
        <w:iCs w:val="0"/>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lassic2">
    <w:name w:val="Table Classic 2"/>
    <w:basedOn w:val="TableNormal"/>
    <w:pPr>
      <w:spacing w:after="240"/>
      <w:jc w:val="both"/>
    </w:pPr>
    <w:tblPr>
      <w:tblBorders>
        <w:top w:val="single" w:sz="12" w:space="0" w:color="000000"/>
        <w:bottom w:val="single" w:sz="12" w:space="0" w:color="000000"/>
      </w:tblBorders>
    </w:tblPr>
    <w:trPr>
      <w:hidden/>
    </w:trPr>
    <w:tcPr>
      <w:shd w:val="clear" w:color="auto" w:fill="auto"/>
    </w:tcPr>
    <w:tblStylePr w:type="firstRow">
      <w:rPr>
        <w:color w:val="FFFFFF"/>
      </w:rPr>
      <w:tblPr/>
      <w:trPr>
        <w:hidden/>
      </w:trPr>
      <w:tcPr>
        <w:tcBorders>
          <w:bottom w:val="single" w:sz="6" w:space="0" w:color="000000"/>
          <w:tl2br w:val="none" w:sz="0" w:space="0" w:color="auto"/>
          <w:tr2bl w:val="none" w:sz="0" w:space="0" w:color="auto"/>
        </w:tcBorders>
        <w:shd w:val="solid" w:color="800080" w:fill="FFFFFF"/>
      </w:tcPr>
    </w:tblStylePr>
    <w:tblStylePr w:type="lastRow">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shd w:val="solid" w:color="C0C0C0" w:fill="FFFFFF"/>
      </w:tcPr>
    </w:tblStylePr>
    <w:tblStylePr w:type="neCell">
      <w:rPr>
        <w:b/>
        <w:bCs/>
      </w:rPr>
      <w:tblPr/>
      <w:trPr>
        <w:hidden/>
      </w:trPr>
      <w:tcPr>
        <w:tcBorders>
          <w:tl2br w:val="none" w:sz="0" w:space="0" w:color="auto"/>
          <w:tr2bl w:val="none" w:sz="0" w:space="0" w:color="auto"/>
        </w:tcBorders>
      </w:tcPr>
    </w:tblStylePr>
    <w:tblStylePr w:type="nwCell">
      <w:tblPr/>
      <w:trPr>
        <w:hidden/>
      </w:trPr>
      <w:tcPr>
        <w:tcBorders>
          <w:tl2br w:val="none" w:sz="0" w:space="0" w:color="auto"/>
          <w:tr2bl w:val="none" w:sz="0" w:space="0" w:color="auto"/>
        </w:tcBorders>
        <w:shd w:val="solid" w:color="800080" w:fill="FFFFFF"/>
      </w:tcPr>
    </w:tblStylePr>
    <w:tblStylePr w:type="swCell">
      <w:rPr>
        <w:color w:val="000080"/>
      </w:rPr>
      <w:tblPr/>
      <w:trPr>
        <w:hidden/>
      </w:trPr>
      <w:tcPr>
        <w:tcBorders>
          <w:tl2br w:val="none" w:sz="0" w:space="0" w:color="auto"/>
          <w:tr2bl w:val="none" w:sz="0" w:space="0" w:color="auto"/>
        </w:tcBorders>
      </w:tcPr>
    </w:tblStylePr>
  </w:style>
  <w:style w:type="table" w:styleId="TableClassic3">
    <w:name w:val="Table Classic 3"/>
    <w:basedOn w:val="TableNormal"/>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rPr>
      <w:hidden/>
    </w:trPr>
    <w:tcPr>
      <w:shd w:val="solid" w:color="C0C0C0" w:fill="FFFFFF"/>
    </w:tcPr>
    <w:tblStylePr w:type="firstRow">
      <w:rPr>
        <w:b/>
        <w:bCs/>
        <w:i/>
        <w:iCs/>
        <w:color w:val="FFFFFF"/>
      </w:rPr>
      <w:tblPr/>
      <w:trPr>
        <w:hidden/>
      </w:trPr>
      <w:tcPr>
        <w:tcBorders>
          <w:bottom w:val="single" w:sz="6" w:space="0" w:color="000000"/>
          <w:tl2br w:val="none" w:sz="0" w:space="0" w:color="auto"/>
          <w:tr2bl w:val="none" w:sz="0" w:space="0" w:color="auto"/>
        </w:tcBorders>
        <w:shd w:val="solid" w:color="000080" w:fill="FFFFFF"/>
      </w:tcPr>
    </w:tblStylePr>
    <w:tblStylePr w:type="lastRow">
      <w:rPr>
        <w:color w:val="000080"/>
      </w:rPr>
      <w:tblPr/>
      <w:trPr>
        <w:hidden/>
      </w:tr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rPr>
        <w:hidden/>
      </w:trPr>
      <w:tcPr>
        <w:tcBorders>
          <w:tl2br w:val="none" w:sz="0" w:space="0" w:color="auto"/>
          <w:tr2bl w:val="none" w:sz="0" w:space="0" w:color="auto"/>
        </w:tcBorders>
      </w:tcPr>
    </w:tblStylePr>
  </w:style>
  <w:style w:type="table" w:styleId="TableClassic4">
    <w:name w:val="Table Classic 4"/>
    <w:basedOn w:val="TableNormal"/>
    <w:pPr>
      <w:spacing w:after="240"/>
      <w:jc w:val="both"/>
    </w:pPr>
    <w:tblPr>
      <w:tblBorders>
        <w:top w:val="single" w:sz="12" w:space="0" w:color="000000"/>
        <w:left w:val="single" w:sz="6" w:space="0" w:color="000000"/>
        <w:bottom w:val="single" w:sz="12" w:space="0" w:color="000000"/>
        <w:right w:val="single" w:sz="6" w:space="0" w:color="000000"/>
      </w:tblBorders>
    </w:tblPr>
    <w:trPr>
      <w:hidden/>
    </w:trPr>
    <w:tcPr>
      <w:shd w:val="clear" w:color="auto" w:fill="auto"/>
    </w:tcPr>
    <w:tblStylePr w:type="firstRow">
      <w:rPr>
        <w:b/>
        <w:bCs/>
        <w:i/>
        <w:iCs/>
        <w:color w:val="FFFFFF"/>
      </w:rPr>
      <w:tblPr/>
      <w:trPr>
        <w:hidden/>
      </w:trPr>
      <w:tcPr>
        <w:tcBorders>
          <w:bottom w:val="single" w:sz="6" w:space="0" w:color="000000"/>
          <w:tl2br w:val="none" w:sz="0" w:space="0" w:color="auto"/>
          <w:tr2bl w:val="none" w:sz="0" w:space="0" w:color="auto"/>
        </w:tcBorders>
        <w:shd w:val="pct50" w:color="000080" w:fill="FFFFFF"/>
      </w:tcPr>
    </w:tblStylePr>
    <w:tblStylePr w:type="lastRow">
      <w:rPr>
        <w:color w:val="000080"/>
      </w:rPr>
      <w:tblPr/>
      <w:trPr>
        <w:hidden/>
      </w:trPr>
      <w:tcPr>
        <w:tcBorders>
          <w:bottom w:val="single" w:sz="6" w:space="0" w:color="000000"/>
          <w:tl2br w:val="none" w:sz="0" w:space="0" w:color="auto"/>
          <w:tr2bl w:val="none" w:sz="0" w:space="0" w:color="auto"/>
        </w:tcBorders>
        <w:shd w:val="pct50" w:color="000000" w:fill="FFFFFF"/>
      </w:tcPr>
    </w:tblStylePr>
    <w:tblStylePr w:type="firstCol">
      <w:rPr>
        <w:b/>
        <w:bCs/>
      </w:rPr>
      <w:tblPr/>
      <w:trPr>
        <w:hidden/>
      </w:trPr>
      <w:tcPr>
        <w:tcBorders>
          <w:tl2br w:val="none" w:sz="0" w:space="0" w:color="auto"/>
          <w:tr2bl w:val="none" w:sz="0" w:space="0" w:color="auto"/>
        </w:tcBorders>
      </w:tcPr>
    </w:tblStylePr>
    <w:tblStylePr w:type="nwCell">
      <w:rPr>
        <w:b/>
        <w:bCs/>
      </w:rPr>
      <w:tblPr/>
      <w:trPr>
        <w:hidden/>
      </w:trPr>
      <w:tcPr>
        <w:tcBorders>
          <w:tl2br w:val="none" w:sz="0" w:space="0" w:color="auto"/>
          <w:tr2bl w:val="none" w:sz="0" w:space="0" w:color="auto"/>
        </w:tcBorders>
      </w:tcPr>
    </w:tblStylePr>
    <w:tblStylePr w:type="swCell">
      <w:rPr>
        <w:color w:val="000080"/>
      </w:rPr>
      <w:tblPr/>
      <w:trPr>
        <w:hidden/>
      </w:trPr>
      <w:tcPr>
        <w:tcBorders>
          <w:tl2br w:val="none" w:sz="0" w:space="0" w:color="auto"/>
          <w:tr2bl w:val="none" w:sz="0" w:space="0" w:color="auto"/>
        </w:tcBorders>
      </w:tcPr>
    </w:tblStylePr>
  </w:style>
  <w:style w:type="table" w:styleId="TableColorful1">
    <w:name w:val="Table Colorful 1"/>
    <w:basedOn w:val="TableNormal"/>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rPr>
      <w:hidden/>
    </w:trPr>
    <w:tcPr>
      <w:shd w:val="solid" w:color="008080" w:fill="FFFFFF"/>
    </w:tcPr>
    <w:tblStylePr w:type="firstRow">
      <w:rPr>
        <w:b/>
        <w:bCs/>
        <w:i/>
        <w:iCs/>
      </w:rPr>
      <w:tblPr/>
      <w:trPr>
        <w:hidden/>
      </w:trPr>
      <w:tcPr>
        <w:tcBorders>
          <w:tl2br w:val="none" w:sz="0" w:space="0" w:color="auto"/>
          <w:tr2bl w:val="none" w:sz="0" w:space="0" w:color="auto"/>
        </w:tcBorders>
        <w:shd w:val="solid" w:color="000000" w:fill="FFFFFF"/>
      </w:tcPr>
    </w:tblStylePr>
    <w:tblStylePr w:type="firstCol">
      <w:rPr>
        <w:b/>
        <w:bCs/>
        <w:i/>
        <w:iCs/>
      </w:rPr>
      <w:tblPr/>
      <w:trPr>
        <w:hidden/>
      </w:trPr>
      <w:tcPr>
        <w:tcBorders>
          <w:tl2br w:val="none" w:sz="0" w:space="0" w:color="auto"/>
          <w:tr2bl w:val="none" w:sz="0" w:space="0" w:color="auto"/>
        </w:tcBorders>
        <w:shd w:val="solid" w:color="000080" w:fill="FFFFFF"/>
      </w:tcPr>
    </w:tblStylePr>
    <w:tblStylePr w:type="nwCell">
      <w:tblPr/>
      <w:trPr>
        <w:hidden/>
      </w:trPr>
      <w:tcPr>
        <w:tcBorders>
          <w:tl2br w:val="none" w:sz="0" w:space="0" w:color="auto"/>
          <w:tr2bl w:val="none" w:sz="0" w:space="0" w:color="auto"/>
        </w:tcBorders>
        <w:shd w:val="solid" w:color="000000" w:fill="FFFFFF"/>
      </w:tcPr>
    </w:tblStylePr>
    <w:tblStylePr w:type="swCell">
      <w:rPr>
        <w:b/>
        <w:bCs/>
        <w:i w:val="0"/>
        <w:iCs w:val="0"/>
      </w:rPr>
      <w:tblPr/>
      <w:trPr>
        <w:hidden/>
      </w:trPr>
      <w:tcPr>
        <w:tcBorders>
          <w:tl2br w:val="none" w:sz="0" w:space="0" w:color="auto"/>
          <w:tr2bl w:val="none" w:sz="0" w:space="0" w:color="auto"/>
        </w:tcBorders>
      </w:tcPr>
    </w:tblStylePr>
  </w:style>
  <w:style w:type="table" w:styleId="TableColorful2">
    <w:name w:val="Table Colorful 2"/>
    <w:basedOn w:val="TableNormal"/>
    <w:pPr>
      <w:spacing w:after="240"/>
      <w:jc w:val="both"/>
    </w:pPr>
    <w:tblPr>
      <w:tblBorders>
        <w:bottom w:val="single" w:sz="12" w:space="0" w:color="000000"/>
      </w:tblBorders>
    </w:tblPr>
    <w:trPr>
      <w:hidden/>
    </w:trPr>
    <w:tcPr>
      <w:shd w:val="pct20" w:color="FFFF00" w:fill="FFFFFF"/>
    </w:tcPr>
    <w:tblStylePr w:type="firstRow">
      <w:rPr>
        <w:b/>
        <w:bCs/>
        <w:i/>
        <w:iCs/>
        <w:color w:val="FFFFFF"/>
      </w:rPr>
      <w:tblPr/>
      <w:trPr>
        <w:hidden/>
      </w:trPr>
      <w:tcPr>
        <w:tcBorders>
          <w:bottom w:val="single" w:sz="12" w:space="0" w:color="000000"/>
          <w:tl2br w:val="none" w:sz="0" w:space="0" w:color="auto"/>
          <w:tr2bl w:val="none" w:sz="0" w:space="0" w:color="auto"/>
        </w:tcBorders>
        <w:shd w:val="solid" w:color="800000" w:fill="FFFFFF"/>
      </w:tcPr>
    </w:tblStylePr>
    <w:tblStylePr w:type="firstCol">
      <w:rPr>
        <w:b/>
        <w:bCs/>
        <w:i/>
        <w:iCs/>
      </w:rPr>
      <w:tblPr/>
      <w:trPr>
        <w:hidden/>
      </w:trPr>
      <w:tcPr>
        <w:tcBorders>
          <w:tl2br w:val="none" w:sz="0" w:space="0" w:color="auto"/>
          <w:tr2bl w:val="none" w:sz="0" w:space="0" w:color="auto"/>
        </w:tcBorders>
      </w:tcPr>
    </w:tblStylePr>
    <w:tblStylePr w:type="lastCol">
      <w:tblPr/>
      <w:trPr>
        <w:hidden/>
      </w:trPr>
      <w:tcPr>
        <w:tcBorders>
          <w:tl2br w:val="none" w:sz="0" w:space="0" w:color="auto"/>
          <w:tr2bl w:val="none" w:sz="0" w:space="0" w:color="auto"/>
        </w:tcBorders>
        <w:shd w:val="solid" w:color="C0C0C0" w:fill="FFFFFF"/>
      </w:tcPr>
    </w:tblStylePr>
    <w:tblStylePr w:type="swCell">
      <w:rPr>
        <w:b/>
        <w:bCs/>
        <w:i w:val="0"/>
        <w:iCs w:val="0"/>
      </w:rPr>
      <w:tblPr/>
      <w:trPr>
        <w:hidden/>
      </w:trPr>
      <w:tcPr>
        <w:tcBorders>
          <w:tl2br w:val="none" w:sz="0" w:space="0" w:color="auto"/>
          <w:tr2bl w:val="none" w:sz="0" w:space="0" w:color="auto"/>
        </w:tcBorders>
      </w:tcPr>
    </w:tblStylePr>
  </w:style>
  <w:style w:type="table" w:styleId="TableColorful3">
    <w:name w:val="Table Colorful 3"/>
    <w:basedOn w:val="TableNormal"/>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rPr>
      <w:hidden/>
    </w:trPr>
    <w:tcPr>
      <w:shd w:val="pct25" w:color="008080" w:fill="FFFFFF"/>
    </w:tcPr>
    <w:tblStylePr w:type="firstRow">
      <w:tblPr/>
      <w:trPr>
        <w:hidden/>
      </w:trPr>
      <w:tcPr>
        <w:tcBorders>
          <w:bottom w:val="single" w:sz="6" w:space="0" w:color="000000"/>
          <w:tl2br w:val="none" w:sz="0" w:space="0" w:color="auto"/>
          <w:tr2bl w:val="none" w:sz="0" w:space="0" w:color="auto"/>
        </w:tcBorders>
        <w:shd w:val="solid" w:color="008080" w:fill="FFFFFF"/>
      </w:tcPr>
    </w:tblStylePr>
    <w:tblStylePr w:type="firstCol">
      <w:tblPr/>
      <w:trPr>
        <w:hidden/>
      </w:tr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rPr>
        <w:hidden/>
      </w:trPr>
      <w:tcPr>
        <w:tcBorders>
          <w:tl2br w:val="none" w:sz="0" w:space="0" w:color="auto"/>
          <w:tr2bl w:val="none" w:sz="0" w:space="0" w:color="auto"/>
        </w:tcBorders>
        <w:shd w:val="solid" w:color="000000" w:fill="FFFFFF"/>
      </w:tcPr>
    </w:tblStylePr>
  </w:style>
  <w:style w:type="table" w:styleId="TableColumns1">
    <w:name w:val="Table Columns 1"/>
    <w:basedOn w:val="TableNormal"/>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rPr>
      <w:hidden/>
    </w:trPr>
    <w:tblStylePr w:type="firstRow">
      <w:rPr>
        <w:b w:val="0"/>
        <w:bCs w:val="0"/>
      </w:rPr>
      <w:tblPr/>
      <w:trPr>
        <w:hidden/>
      </w:trPr>
      <w:tcPr>
        <w:tcBorders>
          <w:bottom w:val="double" w:sz="6" w:space="0" w:color="000000"/>
          <w:tl2br w:val="none" w:sz="0" w:space="0" w:color="auto"/>
          <w:tr2bl w:val="none" w:sz="0" w:space="0" w:color="auto"/>
        </w:tcBorders>
      </w:tcPr>
    </w:tblStylePr>
    <w:tblStylePr w:type="lastRow">
      <w:rPr>
        <w:b w:val="0"/>
        <w:bCs w:val="0"/>
      </w:rPr>
      <w:tblPr/>
      <w:trPr>
        <w:hidden/>
      </w:trPr>
      <w:tcPr>
        <w:tcBorders>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pct25" w:color="000000" w:fill="FFFFFF"/>
      </w:tcPr>
    </w:tblStylePr>
    <w:tblStylePr w:type="band2Vert">
      <w:rPr>
        <w:color w:val="auto"/>
      </w:rPr>
      <w:tblPr/>
      <w:trPr>
        <w:hidden/>
      </w:trPr>
      <w:tcPr>
        <w:shd w:val="pct25" w:color="FFFF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lumns2">
    <w:name w:val="Table Columns 2"/>
    <w:basedOn w:val="TableNormal"/>
    <w:pPr>
      <w:spacing w:after="240"/>
      <w:jc w:val="both"/>
    </w:pPr>
    <w:rPr>
      <w:b/>
      <w:bCs/>
    </w:rPr>
    <w:tblPr>
      <w:tblStyleColBandSize w:val="1"/>
    </w:tblPr>
    <w:trPr>
      <w:hidden/>
    </w:trPr>
    <w:tblStylePr w:type="firstRow">
      <w:rPr>
        <w:color w:val="FFFFFF"/>
      </w:rPr>
      <w:tblPr/>
      <w:trPr>
        <w:hidden/>
      </w:trPr>
      <w:tcPr>
        <w:tcBorders>
          <w:tl2br w:val="none" w:sz="0" w:space="0" w:color="auto"/>
          <w:tr2bl w:val="none" w:sz="0" w:space="0" w:color="auto"/>
        </w:tcBorders>
        <w:shd w:val="solid" w:color="000080" w:fill="FFFFFF"/>
      </w:tcPr>
    </w:tblStylePr>
    <w:tblStylePr w:type="lastRow">
      <w:rPr>
        <w:b w:val="0"/>
        <w:bCs w:val="0"/>
      </w:rPr>
      <w:tblPr/>
      <w:trPr>
        <w:hidden/>
      </w:trPr>
      <w:tcPr>
        <w:tcBorders>
          <w:tl2br w:val="none" w:sz="0" w:space="0" w:color="auto"/>
          <w:tr2bl w:val="none" w:sz="0" w:space="0" w:color="auto"/>
        </w:tcBorders>
      </w:tcPr>
    </w:tblStylePr>
    <w:tblStylePr w:type="firstCol">
      <w:rPr>
        <w:b w:val="0"/>
        <w:bCs w:val="0"/>
        <w:color w:val="00000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pct30" w:color="000000" w:fill="FFFFFF"/>
      </w:tcPr>
    </w:tblStylePr>
    <w:tblStylePr w:type="band2Vert">
      <w:rPr>
        <w:color w:val="auto"/>
      </w:rPr>
      <w:tblPr/>
      <w:trPr>
        <w:hidden/>
      </w:trPr>
      <w:tcPr>
        <w:shd w:val="pct25" w:color="00FF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lumns3">
    <w:name w:val="Table Columns 3"/>
    <w:basedOn w:val="TableNormal"/>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hidden/>
    </w:trPr>
    <w:tblStylePr w:type="firstRow">
      <w:rPr>
        <w:color w:val="FFFFFF"/>
      </w:rPr>
      <w:tblPr/>
      <w:trPr>
        <w:hidden/>
      </w:trPr>
      <w:tcPr>
        <w:tcBorders>
          <w:tl2br w:val="none" w:sz="0" w:space="0" w:color="auto"/>
          <w:tr2bl w:val="none" w:sz="0" w:space="0" w:color="auto"/>
        </w:tcBorders>
        <w:shd w:val="solid" w:color="000080" w:fill="FFFFFF"/>
      </w:tcPr>
    </w:tblStylePr>
    <w:tblStylePr w:type="lastRow">
      <w:rPr>
        <w:b w:val="0"/>
        <w:bCs w:val="0"/>
      </w:rPr>
      <w:tblPr/>
      <w:trPr>
        <w:hidden/>
      </w:trPr>
      <w:tcPr>
        <w:tcBorders>
          <w:top w:val="single" w:sz="6" w:space="0" w:color="000080"/>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10" w:color="000000" w:fill="FFFFFF"/>
      </w:tcPr>
    </w:tblStylePr>
    <w:tblStylePr w:type="neCell">
      <w:rPr>
        <w:b/>
        <w:bCs/>
      </w:rPr>
      <w:tblPr/>
      <w:trPr>
        <w:hidden/>
      </w:trPr>
      <w:tcPr>
        <w:tcBorders>
          <w:tl2br w:val="none" w:sz="0" w:space="0" w:color="auto"/>
          <w:tr2bl w:val="none" w:sz="0" w:space="0" w:color="auto"/>
        </w:tcBorders>
      </w:tcPr>
    </w:tblStylePr>
  </w:style>
  <w:style w:type="table" w:styleId="TableColumns4">
    <w:name w:val="Table Columns 4"/>
    <w:basedOn w:val="TableNormal"/>
    <w:pPr>
      <w:spacing w:after="240"/>
      <w:jc w:val="both"/>
    </w:pPr>
    <w:tblPr>
      <w:tblStyleColBandSize w:val="1"/>
    </w:tblPr>
    <w:trPr>
      <w:hidden/>
    </w:trPr>
    <w:tblStylePr w:type="firstRow">
      <w:rPr>
        <w:color w:val="FFFFFF"/>
      </w:rPr>
      <w:tblPr/>
      <w:trPr>
        <w:hidden/>
      </w:trPr>
      <w:tcPr>
        <w:tcBorders>
          <w:tl2br w:val="none" w:sz="0" w:space="0" w:color="auto"/>
          <w:tr2bl w:val="none" w:sz="0" w:space="0" w:color="auto"/>
        </w:tcBorders>
        <w:shd w:val="solid" w:color="0000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Vert">
      <w:rPr>
        <w:color w:val="auto"/>
      </w:rPr>
      <w:tblPr/>
      <w:trPr>
        <w:hidden/>
      </w:trPr>
      <w:tcPr>
        <w:shd w:val="pct50" w:color="008080" w:fill="FFFFFF"/>
      </w:tcPr>
    </w:tblStylePr>
    <w:tblStylePr w:type="band2Vert">
      <w:rPr>
        <w:color w:val="auto"/>
      </w:rPr>
      <w:tblPr/>
      <w:trPr>
        <w:hidden/>
      </w:trPr>
      <w:tcPr>
        <w:shd w:val="pct10" w:color="000000" w:fill="FFFFFF"/>
      </w:tcPr>
    </w:tblStylePr>
  </w:style>
  <w:style w:type="table" w:styleId="TableColumns5">
    <w:name w:val="Table Columns 5"/>
    <w:basedOn w:val="TableNormal"/>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hidden/>
    </w:trPr>
    <w:tblStylePr w:type="firstRow">
      <w:rPr>
        <w:b/>
        <w:bCs/>
        <w:i/>
        <w:iCs/>
      </w:rPr>
      <w:tblPr/>
      <w:trPr>
        <w:hidden/>
      </w:trPr>
      <w:tcPr>
        <w:tcBorders>
          <w:bottom w:val="single" w:sz="6" w:space="0" w:color="808080"/>
          <w:tl2br w:val="none" w:sz="0" w:space="0" w:color="auto"/>
          <w:tr2bl w:val="none" w:sz="0" w:space="0" w:color="auto"/>
        </w:tcBorders>
      </w:tcPr>
    </w:tblStylePr>
    <w:tblStylePr w:type="lastRow">
      <w:rPr>
        <w:b/>
        <w:bCs/>
      </w:rPr>
      <w:tblPr/>
      <w:trPr>
        <w:hidden/>
      </w:trPr>
      <w:tcPr>
        <w:tcBorders>
          <w:top w:val="single" w:sz="6" w:space="0" w:color="80808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StylePr>
  </w:style>
  <w:style w:type="table" w:styleId="TableContemporary">
    <w:name w:val="Table Contemporary"/>
    <w:basedOn w:val="TableNormal"/>
    <w:pPr>
      <w:spacing w:after="240"/>
      <w:jc w:val="both"/>
    </w:pPr>
    <w:tblPr>
      <w:tblStyleRowBandSize w:val="1"/>
      <w:tblBorders>
        <w:insideH w:val="single" w:sz="18" w:space="0" w:color="FFFFFF"/>
        <w:insideV w:val="single" w:sz="18" w:space="0" w:color="FFFFFF"/>
      </w:tblBorders>
    </w:tblPr>
    <w:trPr>
      <w:hidden/>
    </w:trPr>
    <w:tblStylePr w:type="firstRow">
      <w:rPr>
        <w:b/>
        <w:bCs/>
        <w:color w:val="auto"/>
      </w:rPr>
      <w:tblPr/>
      <w:trPr>
        <w:hidden/>
      </w:trPr>
      <w:tcPr>
        <w:tcBorders>
          <w:tl2br w:val="none" w:sz="0" w:space="0" w:color="auto"/>
          <w:tr2bl w:val="none" w:sz="0" w:space="0" w:color="auto"/>
        </w:tcBorders>
        <w:shd w:val="pct20" w:color="000000" w:fill="FFFFFF"/>
      </w:tcPr>
    </w:tblStylePr>
    <w:tblStylePr w:type="band1Horz">
      <w:rPr>
        <w:color w:val="auto"/>
      </w:rPr>
      <w:tblPr/>
      <w:trPr>
        <w:hidden/>
      </w:trPr>
      <w:tcPr>
        <w:tcBorders>
          <w:tl2br w:val="none" w:sz="0" w:space="0" w:color="auto"/>
          <w:tr2bl w:val="none" w:sz="0" w:space="0" w:color="auto"/>
        </w:tcBorders>
        <w:shd w:val="pct5" w:color="000000" w:fill="FFFFFF"/>
      </w:tcPr>
    </w:tblStylePr>
    <w:tblStylePr w:type="band2Horz">
      <w:rPr>
        <w:color w:val="auto"/>
      </w:rPr>
      <w:tblPr/>
      <w:trPr>
        <w:hidden/>
      </w:trPr>
      <w:tcPr>
        <w:tcBorders>
          <w:tl2br w:val="none" w:sz="0" w:space="0" w:color="auto"/>
          <w:tr2bl w:val="none" w:sz="0" w:space="0" w:color="auto"/>
        </w:tcBorders>
        <w:shd w:val="pct20" w:color="000000" w:fill="FFFFFF"/>
      </w:tcPr>
    </w:tblStylePr>
  </w:style>
  <w:style w:type="table" w:styleId="TableElegant">
    <w:name w:val="Table Elegant"/>
    <w:basedOn w:val="TableNormal"/>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hidden/>
    </w:trPr>
    <w:tcPr>
      <w:shd w:val="clear" w:color="auto" w:fill="auto"/>
    </w:tcPr>
    <w:tblStylePr w:type="firstRow">
      <w:rPr>
        <w:caps/>
        <w:color w:val="auto"/>
      </w:rPr>
      <w:tblPr/>
      <w:trPr>
        <w:hidden/>
      </w:trPr>
      <w:tcPr>
        <w:tcBorders>
          <w:tl2br w:val="none" w:sz="0" w:space="0" w:color="auto"/>
          <w:tr2bl w:val="none" w:sz="0" w:space="0" w:color="auto"/>
        </w:tcBorders>
      </w:tcPr>
    </w:tblStylePr>
  </w:style>
  <w:style w:type="table" w:styleId="TableGrid1">
    <w:name w:val="Table Grid 1"/>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lastRow">
      <w:rPr>
        <w:i/>
        <w:iCs/>
      </w:rPr>
      <w:tblPr/>
      <w:trPr>
        <w:hidden/>
      </w:trPr>
      <w:tcPr>
        <w:tcBorders>
          <w:tl2br w:val="none" w:sz="0" w:space="0" w:color="auto"/>
          <w:tr2bl w:val="none" w:sz="0" w:space="0" w:color="auto"/>
        </w:tcBorders>
      </w:tcPr>
    </w:tblStylePr>
    <w:tblStylePr w:type="lastCol">
      <w:rPr>
        <w:i/>
        <w:iCs/>
      </w:rPr>
      <w:tblPr/>
      <w:trPr>
        <w:hidden/>
      </w:trPr>
      <w:tcPr>
        <w:tcBorders>
          <w:tl2br w:val="none" w:sz="0" w:space="0" w:color="auto"/>
          <w:tr2bl w:val="none" w:sz="0" w:space="0" w:color="auto"/>
        </w:tcBorders>
      </w:tcPr>
    </w:tblStylePr>
  </w:style>
  <w:style w:type="table" w:styleId="TableGrid2">
    <w:name w:val="Table Grid 2"/>
    <w:basedOn w:val="TableNormal"/>
    <w:pPr>
      <w:spacing w:after="240"/>
      <w:jc w:val="both"/>
    </w:pPr>
    <w:tblPr>
      <w:tblBorders>
        <w:insideH w:val="single" w:sz="6" w:space="0" w:color="000000"/>
        <w:insideV w:val="single" w:sz="6" w:space="0" w:color="000000"/>
      </w:tblBorders>
    </w:tblPr>
    <w:trPr>
      <w:hidden/>
    </w:trPr>
    <w:tcPr>
      <w:shd w:val="clear" w:color="auto" w:fill="auto"/>
    </w:tcPr>
    <w:tblStylePr w:type="firstRow">
      <w:rPr>
        <w:b/>
        <w:bCs/>
      </w:rPr>
      <w:tblPr/>
      <w:trPr>
        <w:hidden/>
      </w:trPr>
      <w:tcPr>
        <w:tcBorders>
          <w:tl2br w:val="none" w:sz="0" w:space="0" w:color="auto"/>
          <w:tr2bl w:val="none" w:sz="0" w:space="0" w:color="auto"/>
        </w:tcBorders>
      </w:tcPr>
    </w:tblStylePr>
    <w:tblStylePr w:type="lastRow">
      <w:rPr>
        <w:b/>
        <w:bCs/>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TableGrid3">
    <w:name w:val="Table Grid 3"/>
    <w:basedOn w:val="TableNormal"/>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rPr>
      <w:hidden/>
    </w:trPr>
    <w:tcPr>
      <w:shd w:val="clear" w:color="auto" w:fill="auto"/>
    </w:tcPr>
    <w:tblStylePr w:type="firstRow">
      <w:tblPr/>
      <w:trPr>
        <w:hidden/>
      </w:trPr>
      <w:tcPr>
        <w:tcBorders>
          <w:bottom w:val="single" w:sz="6" w:space="0" w:color="000000"/>
          <w:tl2br w:val="none" w:sz="0" w:space="0" w:color="auto"/>
          <w:tr2bl w:val="none" w:sz="0" w:space="0" w:color="auto"/>
        </w:tcBorders>
        <w:shd w:val="pct30" w:color="FFFF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TableGrid4">
    <w:name w:val="Table Grid 4"/>
    <w:basedOn w:val="TableNormal"/>
    <w:pPr>
      <w:spacing w:after="240"/>
      <w:jc w:val="both"/>
    </w:pPr>
    <w:tblPr>
      <w:tblBorders>
        <w:left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rPr>
        <w:color w:val="auto"/>
      </w:rPr>
      <w:tblPr/>
      <w:trPr>
        <w:hidden/>
      </w:tr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rPr>
        <w:hidden/>
      </w:trPr>
      <w:tcPr>
        <w:tcBorders>
          <w:top w:val="single" w:sz="6" w:space="0" w:color="000000"/>
          <w:tl2br w:val="none" w:sz="0" w:space="0" w:color="auto"/>
          <w:tr2bl w:val="none" w:sz="0" w:space="0" w:color="auto"/>
        </w:tcBorders>
        <w:shd w:val="pct30" w:color="FFFF00" w:fill="FFFFFF"/>
      </w:tcPr>
    </w:tblStylePr>
    <w:tblStylePr w:type="lastCol">
      <w:rPr>
        <w:b/>
        <w:bCs/>
        <w:color w:val="auto"/>
      </w:rPr>
      <w:tblPr/>
      <w:trPr>
        <w:hidden/>
      </w:trPr>
      <w:tcPr>
        <w:tcBorders>
          <w:tl2br w:val="none" w:sz="0" w:space="0" w:color="auto"/>
          <w:tr2bl w:val="none" w:sz="0" w:space="0" w:color="auto"/>
        </w:tcBorders>
      </w:tcPr>
    </w:tblStylePr>
  </w:style>
  <w:style w:type="table" w:styleId="TableGrid5">
    <w:name w:val="Table Grid 5"/>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tblPr/>
      <w:trPr>
        <w:hidden/>
      </w:trPr>
      <w:tcPr>
        <w:tcBorders>
          <w:bottom w:val="single" w:sz="12" w:space="0" w:color="000000"/>
          <w:tl2br w:val="none" w:sz="0" w:space="0" w:color="auto"/>
          <w:tr2bl w:val="none" w:sz="0" w:space="0" w:color="auto"/>
        </w:tcBorders>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6">
    <w:name w:val="Table Grid 6"/>
    <w:basedOn w:val="TableNormal"/>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rPr>
      <w:hidden/>
    </w:trPr>
    <w:tcPr>
      <w:shd w:val="clear" w:color="auto" w:fill="auto"/>
    </w:tcPr>
    <w:tblStylePr w:type="firstRow">
      <w:rPr>
        <w:b/>
        <w:b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7">
    <w:name w:val="Table Grid 7"/>
    <w:basedOn w:val="TableNormal"/>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rPr>
        <w:b w:val="0"/>
        <w:bCs w:val="0"/>
      </w:rPr>
      <w:tblPr/>
      <w:trPr>
        <w:hidden/>
      </w:trPr>
      <w:tcPr>
        <w:tcBorders>
          <w:bottom w:val="single" w:sz="12" w:space="0" w:color="000000"/>
          <w:tl2br w:val="none" w:sz="0" w:space="0" w:color="auto"/>
          <w:tr2bl w:val="none" w:sz="0" w:space="0" w:color="auto"/>
        </w:tcBorders>
      </w:tcPr>
    </w:tblStylePr>
    <w:tblStylePr w:type="lastRow">
      <w:rPr>
        <w:b w:val="0"/>
        <w:bCs w:val="0"/>
      </w:rPr>
      <w:tblPr/>
      <w:trPr>
        <w:hidden/>
      </w:trPr>
      <w:tcPr>
        <w:tcBorders>
          <w:top w:val="single" w:sz="6" w:space="0" w:color="000000"/>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8">
    <w:name w:val="Table Grid 8"/>
    <w:basedOn w:val="TableNormal"/>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rPr>
      <w:hidden/>
    </w:trPr>
    <w:tcPr>
      <w:shd w:val="clear" w:color="auto" w:fill="auto"/>
    </w:tcPr>
    <w:tblStylePr w:type="firstRow">
      <w:rPr>
        <w:b/>
        <w:bCs/>
        <w:color w:val="FFFFFF"/>
      </w:rPr>
      <w:tblPr/>
      <w:trPr>
        <w:hidden/>
      </w:trPr>
      <w:tcPr>
        <w:tcBorders>
          <w:tl2br w:val="none" w:sz="0" w:space="0" w:color="auto"/>
          <w:tr2bl w:val="none" w:sz="0" w:space="0" w:color="auto"/>
        </w:tcBorders>
        <w:shd w:val="solid" w:color="000080" w:fill="FFFFFF"/>
      </w:tcPr>
    </w:tblStylePr>
    <w:tblStylePr w:type="lastRow">
      <w:rPr>
        <w:b/>
        <w:bCs/>
        <w:color w:val="auto"/>
      </w:rPr>
      <w:tblPr/>
      <w:trPr>
        <w:hidden/>
      </w:trPr>
      <w:tcPr>
        <w:tcBorders>
          <w:tl2br w:val="none" w:sz="0" w:space="0" w:color="auto"/>
          <w:tr2bl w:val="none" w:sz="0" w:space="0" w:color="auto"/>
        </w:tcBorders>
      </w:tcPr>
    </w:tblStylePr>
    <w:tblStylePr w:type="lastCol">
      <w:rPr>
        <w:b/>
        <w:bCs/>
        <w:color w:val="auto"/>
      </w:rPr>
      <w:tblPr/>
      <w:trPr>
        <w:hidden/>
      </w:trPr>
      <w:tcPr>
        <w:tcBorders>
          <w:tl2br w:val="none" w:sz="0" w:space="0" w:color="auto"/>
          <w:tr2bl w:val="none" w:sz="0" w:space="0" w:color="auto"/>
        </w:tcBorders>
      </w:tcPr>
    </w:tblStylePr>
  </w:style>
  <w:style w:type="table" w:styleId="TableList1">
    <w:name w:val="Table List 1"/>
    <w:basedOn w:val="TableNormal"/>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rPr>
      <w:hidden/>
    </w:trPr>
    <w:tblStylePr w:type="firstRow">
      <w:rPr>
        <w:b/>
        <w:bCs/>
        <w:i/>
        <w:iCs/>
        <w:color w:val="800000"/>
      </w:rPr>
      <w:tblPr/>
      <w:trPr>
        <w:hidden/>
      </w:trPr>
      <w:tcPr>
        <w:tcBorders>
          <w:bottom w:val="single" w:sz="6" w:space="0" w:color="000000"/>
          <w:tl2br w:val="none" w:sz="0" w:space="0" w:color="auto"/>
          <w:tr2bl w:val="none" w:sz="0" w:space="0" w:color="auto"/>
        </w:tcBorders>
        <w:shd w:val="solid" w:color="C0C0C0" w:fill="FFFFFF"/>
      </w:tcPr>
    </w:tblStylePr>
    <w:tblStylePr w:type="lastRow">
      <w:tblPr/>
      <w:trPr>
        <w:hidden/>
      </w:trPr>
      <w:tcPr>
        <w:tcBorders>
          <w:top w:val="single" w:sz="6" w:space="0" w:color="000000"/>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solid" w:color="C0C0C0" w:fill="FFFFFF"/>
      </w:tcPr>
    </w:tblStylePr>
    <w:tblStylePr w:type="band2Horz">
      <w:rPr>
        <w:color w:val="auto"/>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List2">
    <w:name w:val="Table List 2"/>
    <w:basedOn w:val="TableNormal"/>
    <w:pPr>
      <w:spacing w:after="240"/>
      <w:jc w:val="both"/>
    </w:pPr>
    <w:tblPr>
      <w:tblStyleRowBandSize w:val="2"/>
      <w:tblBorders>
        <w:bottom w:val="single" w:sz="12" w:space="0" w:color="808080"/>
      </w:tblBorders>
    </w:tblPr>
    <w:trPr>
      <w:hidden/>
    </w:trPr>
    <w:tblStylePr w:type="firstRow">
      <w:rPr>
        <w:b/>
        <w:bCs/>
        <w:color w:val="FFFFFF"/>
      </w:rPr>
      <w:tblPr/>
      <w:trPr>
        <w:hidden/>
      </w:trPr>
      <w:tcPr>
        <w:tcBorders>
          <w:bottom w:val="single" w:sz="6" w:space="0" w:color="000000"/>
          <w:tl2br w:val="none" w:sz="0" w:space="0" w:color="auto"/>
          <w:tr2bl w:val="none" w:sz="0" w:space="0" w:color="auto"/>
        </w:tcBorders>
        <w:shd w:val="pct75" w:color="008080" w:fill="008000"/>
      </w:tcPr>
    </w:tblStylePr>
    <w:tblStylePr w:type="lastRow">
      <w:tblPr/>
      <w:trPr>
        <w:hidden/>
      </w:trPr>
      <w:tcPr>
        <w:tcBorders>
          <w:top w:val="single" w:sz="6" w:space="0" w:color="000000"/>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0" w:color="00FF00" w:fill="FFFFFF"/>
      </w:tcPr>
    </w:tblStylePr>
    <w:tblStylePr w:type="band2Horz">
      <w:rPr>
        <w:color w:val="auto"/>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List3">
    <w:name w:val="Table List 3"/>
    <w:basedOn w:val="TableNormal"/>
    <w:pPr>
      <w:spacing w:after="240"/>
      <w:jc w:val="both"/>
    </w:pPr>
    <w:tblPr>
      <w:tblBorders>
        <w:top w:val="single" w:sz="12" w:space="0" w:color="000000"/>
        <w:bottom w:val="single" w:sz="12" w:space="0" w:color="000000"/>
        <w:insideH w:val="single" w:sz="6" w:space="0" w:color="000000"/>
      </w:tblBorders>
    </w:tblPr>
    <w:trPr>
      <w:hidden/>
    </w:trPr>
    <w:tcPr>
      <w:shd w:val="clear" w:color="auto" w:fill="auto"/>
    </w:tcPr>
    <w:tblStylePr w:type="firstRow">
      <w:rPr>
        <w:b/>
        <w:bCs/>
        <w:color w:val="000080"/>
      </w:rPr>
      <w:tblPr/>
      <w:trPr>
        <w:hidden/>
      </w:trPr>
      <w:tcPr>
        <w:tcBorders>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tcPr>
    </w:tblStylePr>
    <w:tblStylePr w:type="swCell">
      <w:rPr>
        <w:i/>
        <w:iCs/>
        <w:color w:val="000080"/>
      </w:rPr>
      <w:tblPr/>
      <w:trPr>
        <w:hidden/>
      </w:trPr>
      <w:tcPr>
        <w:tcBorders>
          <w:tl2br w:val="none" w:sz="0" w:space="0" w:color="auto"/>
          <w:tr2bl w:val="none" w:sz="0" w:space="0" w:color="auto"/>
        </w:tcBorders>
      </w:tcPr>
    </w:tblStylePr>
  </w:style>
  <w:style w:type="table" w:styleId="TableList4">
    <w:name w:val="Table List 4"/>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rPr>
      <w:hidden/>
    </w:trPr>
    <w:tcPr>
      <w:shd w:val="clear" w:color="auto" w:fill="auto"/>
    </w:tcPr>
    <w:tblStylePr w:type="firstRow">
      <w:rPr>
        <w:b/>
        <w:bCs/>
        <w:color w:val="FFFFFF"/>
      </w:rPr>
      <w:tblPr/>
      <w:trPr>
        <w:hidden/>
      </w:tr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rPr>
      <w:hidden/>
    </w:trPr>
    <w:tcPr>
      <w:shd w:val="clear" w:color="auto" w:fill="auto"/>
    </w:tcPr>
    <w:tblStylePr w:type="firstRow">
      <w:rPr>
        <w:b/>
        <w:bCs/>
      </w:rPr>
      <w:tblPr/>
      <w:trPr>
        <w:hidden/>
      </w:trPr>
      <w:tcPr>
        <w:tcBorders>
          <w:bottom w:val="single" w:sz="12"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style>
  <w:style w:type="table" w:styleId="TableList6">
    <w:name w:val="Table List 6"/>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rPr>
      <w:hidden/>
    </w:trPr>
    <w:tcPr>
      <w:shd w:val="pct50" w:color="000000" w:fill="FFFFFF"/>
    </w:tcPr>
    <w:tblStylePr w:type="firstRow">
      <w:rPr>
        <w:b/>
        <w:bCs/>
      </w:rPr>
      <w:tblPr/>
      <w:trPr>
        <w:hidden/>
      </w:trPr>
      <w:tcPr>
        <w:tcBorders>
          <w:bottom w:val="single" w:sz="12" w:space="0" w:color="000000"/>
          <w:tl2br w:val="none" w:sz="0" w:space="0" w:color="auto"/>
          <w:tr2bl w:val="none" w:sz="0" w:space="0" w:color="auto"/>
        </w:tcBorders>
      </w:tcPr>
    </w:tblStylePr>
    <w:tblStylePr w:type="firstCol">
      <w:rPr>
        <w:b/>
        <w:bCs/>
      </w:rPr>
      <w:tblPr/>
      <w:trPr>
        <w:hidden/>
      </w:trPr>
      <w:tcPr>
        <w:tcBorders>
          <w:right w:val="single" w:sz="12" w:space="0" w:color="000000"/>
          <w:tl2br w:val="none" w:sz="0" w:space="0" w:color="auto"/>
          <w:tr2bl w:val="none" w:sz="0" w:space="0" w:color="auto"/>
        </w:tcBorders>
      </w:tcPr>
    </w:tblStylePr>
    <w:tblStylePr w:type="band1Horz">
      <w:tblPr/>
      <w:trPr>
        <w:hidden/>
      </w:trPr>
      <w:tcPr>
        <w:tcBorders>
          <w:tl2br w:val="none" w:sz="0" w:space="0" w:color="auto"/>
          <w:tr2bl w:val="none" w:sz="0" w:space="0" w:color="auto"/>
        </w:tcBorders>
        <w:shd w:val="pct25" w:color="000000" w:fill="FFFFFF"/>
      </w:tcPr>
    </w:tblStylePr>
  </w:style>
  <w:style w:type="table" w:styleId="TableList7">
    <w:name w:val="Table List 7"/>
    <w:basedOn w:val="TableNormal"/>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rPr>
      <w:hidden/>
    </w:trPr>
    <w:tblStylePr w:type="firstRow">
      <w:rPr>
        <w:b/>
        <w:bCs/>
      </w:rPr>
      <w:tblPr/>
      <w:trPr>
        <w:hidden/>
      </w:trPr>
      <w:tcPr>
        <w:tcBorders>
          <w:bottom w:val="single" w:sz="12" w:space="0" w:color="008000"/>
          <w:tl2br w:val="none" w:sz="0" w:space="0" w:color="auto"/>
          <w:tr2bl w:val="none" w:sz="0" w:space="0" w:color="auto"/>
        </w:tcBorders>
        <w:shd w:val="solid" w:color="C0C0C0" w:fill="FFFFFF"/>
      </w:tcPr>
    </w:tblStylePr>
    <w:tblStylePr w:type="lastRow">
      <w:rPr>
        <w:b/>
        <w:bCs/>
      </w:rPr>
      <w:tblPr/>
      <w:trPr>
        <w:hidden/>
      </w:trPr>
      <w:tcPr>
        <w:tcBorders>
          <w:top w:val="single" w:sz="12" w:space="0" w:color="008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0" w:color="000000" w:fill="FFFFFF"/>
      </w:tcPr>
    </w:tblStylePr>
    <w:tblStylePr w:type="band2Horz">
      <w:tblPr/>
      <w:trPr>
        <w:hidden/>
      </w:trPr>
      <w:tcPr>
        <w:tcBorders>
          <w:tl2br w:val="none" w:sz="0" w:space="0" w:color="auto"/>
          <w:tr2bl w:val="none" w:sz="0" w:space="0" w:color="auto"/>
        </w:tcBorders>
        <w:shd w:val="pct25" w:color="FFFF00" w:fill="FFFFFF"/>
      </w:tcPr>
    </w:tblStylePr>
  </w:style>
  <w:style w:type="table" w:styleId="TableList8">
    <w:name w:val="Table List 8"/>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rPr>
      <w:hidden/>
    </w:trPr>
    <w:tblStylePr w:type="firstRow">
      <w:rPr>
        <w:b/>
        <w:bCs/>
        <w:i/>
        <w:iCs/>
      </w:rPr>
      <w:tblPr/>
      <w:trPr>
        <w:hidden/>
      </w:trPr>
      <w:tcPr>
        <w:tcBorders>
          <w:bottom w:val="single" w:sz="6" w:space="0" w:color="000000"/>
          <w:tl2br w:val="none" w:sz="0" w:space="0" w:color="auto"/>
          <w:tr2bl w:val="none" w:sz="0" w:space="0" w:color="auto"/>
        </w:tcBorders>
        <w:shd w:val="solid" w:color="FFFF00" w:fill="FFFFFF"/>
      </w:tcPr>
    </w:tblStylePr>
    <w:tblStylePr w:type="lastRow">
      <w:rPr>
        <w:b/>
        <w:bCs/>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5" w:color="FFFF00" w:fill="FFFFFF"/>
      </w:tcPr>
    </w:tblStylePr>
    <w:tblStylePr w:type="band2Horz">
      <w:tblPr/>
      <w:trPr>
        <w:hidden/>
      </w:tr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table" w:styleId="TableProfessional">
    <w:name w:val="Table Professional"/>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firstRow">
      <w:rPr>
        <w:b/>
        <w:bCs/>
        <w:color w:val="auto"/>
      </w:rPr>
      <w:tblPr/>
      <w:trPr>
        <w:hidden/>
      </w:trPr>
      <w:tcPr>
        <w:tcBorders>
          <w:tl2br w:val="none" w:sz="0" w:space="0" w:color="auto"/>
          <w:tr2bl w:val="none" w:sz="0" w:space="0" w:color="auto"/>
        </w:tcBorders>
        <w:shd w:val="solid" w:color="000000" w:fill="FFFFFF"/>
      </w:tcPr>
    </w:tblStylePr>
  </w:style>
  <w:style w:type="table" w:styleId="TableSimple1">
    <w:name w:val="Table Simple 1"/>
    <w:basedOn w:val="TableNormal"/>
    <w:pPr>
      <w:spacing w:after="240"/>
      <w:jc w:val="both"/>
    </w:pPr>
    <w:tblPr>
      <w:tblBorders>
        <w:top w:val="single" w:sz="12" w:space="0" w:color="008000"/>
        <w:bottom w:val="single" w:sz="12" w:space="0" w:color="008000"/>
      </w:tblBorders>
    </w:tblPr>
    <w:trPr>
      <w:hidden/>
    </w:trPr>
    <w:tcPr>
      <w:shd w:val="clear" w:color="auto" w:fill="auto"/>
    </w:tcPr>
    <w:tblStylePr w:type="firstRow">
      <w:tblPr/>
      <w:trPr>
        <w:hidden/>
      </w:trPr>
      <w:tcPr>
        <w:tcBorders>
          <w:bottom w:val="single" w:sz="6" w:space="0" w:color="008000"/>
          <w:tl2br w:val="none" w:sz="0" w:space="0" w:color="auto"/>
          <w:tr2bl w:val="none" w:sz="0" w:space="0" w:color="auto"/>
        </w:tcBorders>
      </w:tcPr>
    </w:tblStylePr>
    <w:tblStylePr w:type="lastRow">
      <w:tblPr/>
      <w:trPr>
        <w:hidden/>
      </w:trPr>
      <w:tcPr>
        <w:tcBorders>
          <w:top w:val="single" w:sz="6" w:space="0" w:color="008000"/>
          <w:tl2br w:val="none" w:sz="0" w:space="0" w:color="auto"/>
          <w:tr2bl w:val="none" w:sz="0" w:space="0" w:color="auto"/>
        </w:tcBorders>
      </w:tcPr>
    </w:tblStylePr>
  </w:style>
  <w:style w:type="table" w:styleId="TableSimple2">
    <w:name w:val="Table Simple 2"/>
    <w:basedOn w:val="TableNormal"/>
    <w:pPr>
      <w:spacing w:after="240"/>
      <w:jc w:val="both"/>
    </w:pPr>
    <w:tblPr/>
    <w:trPr>
      <w:hidden/>
    </w:trPr>
    <w:tblStylePr w:type="firstRow">
      <w:rPr>
        <w:b/>
        <w:bCs/>
      </w:rPr>
      <w:tblPr/>
      <w:trPr>
        <w:hidden/>
      </w:trPr>
      <w:tcPr>
        <w:tcBorders>
          <w:bottom w:val="single" w:sz="12" w:space="0" w:color="000000"/>
          <w:tl2br w:val="none" w:sz="0" w:space="0" w:color="auto"/>
          <w:tr2bl w:val="none" w:sz="0" w:space="0" w:color="auto"/>
        </w:tcBorders>
      </w:tcPr>
    </w:tblStylePr>
    <w:tblStylePr w:type="lastRow">
      <w:rPr>
        <w:b/>
        <w:bCs/>
        <w:color w:val="auto"/>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right w:val="single" w:sz="12" w:space="0" w:color="000000"/>
          <w:tl2br w:val="none" w:sz="0" w:space="0" w:color="auto"/>
          <w:tr2bl w:val="none" w:sz="0" w:space="0" w:color="auto"/>
        </w:tcBorders>
      </w:tcPr>
    </w:tblStylePr>
    <w:tblStylePr w:type="lastCol">
      <w:rPr>
        <w:b/>
        <w:bCs/>
      </w:rPr>
      <w:tblPr/>
      <w:trPr>
        <w:hidden/>
      </w:trPr>
      <w:tcPr>
        <w:tcBorders>
          <w:left w:val="single" w:sz="6" w:space="0" w:color="000000"/>
          <w:tl2br w:val="none" w:sz="0" w:space="0" w:color="auto"/>
          <w:tr2bl w:val="none" w:sz="0" w:space="0" w:color="auto"/>
        </w:tcBorders>
      </w:tcPr>
    </w:tblStylePr>
    <w:tblStylePr w:type="neCell">
      <w:rPr>
        <w:b/>
        <w:bCs/>
      </w:rPr>
      <w:tblPr/>
      <w:trPr>
        <w:hidden/>
      </w:trPr>
      <w:tcPr>
        <w:tcBorders>
          <w:left w:val="none" w:sz="0" w:space="0" w:color="auto"/>
          <w:tl2br w:val="none" w:sz="0" w:space="0" w:color="auto"/>
          <w:tr2bl w:val="none" w:sz="0" w:space="0" w:color="auto"/>
        </w:tcBorders>
      </w:tcPr>
    </w:tblStylePr>
    <w:tblStylePr w:type="swCell">
      <w:rPr>
        <w:b/>
        <w:bCs/>
      </w:rPr>
      <w:tblPr/>
      <w:trPr>
        <w:hidden/>
      </w:trPr>
      <w:tcPr>
        <w:tcBorders>
          <w:top w:val="none" w:sz="0" w:space="0" w:color="auto"/>
          <w:tl2br w:val="none" w:sz="0" w:space="0" w:color="auto"/>
          <w:tr2bl w:val="none" w:sz="0" w:space="0" w:color="auto"/>
        </w:tcBorders>
      </w:tcPr>
    </w:tblStylePr>
  </w:style>
  <w:style w:type="table" w:styleId="TableSimple3">
    <w:name w:val="Table Simple 3"/>
    <w:basedOn w:val="TableNormal"/>
    <w:pPr>
      <w:spacing w:after="240"/>
      <w:jc w:val="both"/>
    </w:pPr>
    <w:tblPr>
      <w:tblBorders>
        <w:top w:val="single" w:sz="12" w:space="0" w:color="000000"/>
        <w:left w:val="single" w:sz="12" w:space="0" w:color="000000"/>
        <w:bottom w:val="single" w:sz="12" w:space="0" w:color="000000"/>
        <w:right w:val="single" w:sz="12" w:space="0" w:color="000000"/>
      </w:tblBorders>
    </w:tblPr>
    <w:trPr>
      <w:hidden/>
    </w:trPr>
    <w:tcPr>
      <w:shd w:val="clear" w:color="auto" w:fill="auto"/>
    </w:tcPr>
    <w:tblStylePr w:type="firstRow">
      <w:rPr>
        <w:b/>
        <w:bCs/>
        <w:color w:val="FFFFFF"/>
      </w:rPr>
      <w:tblPr/>
      <w:trPr>
        <w:hidden/>
      </w:trPr>
      <w:tcPr>
        <w:tcBorders>
          <w:tl2br w:val="none" w:sz="0" w:space="0" w:color="auto"/>
          <w:tr2bl w:val="none" w:sz="0" w:space="0" w:color="auto"/>
        </w:tcBorders>
        <w:shd w:val="solid" w:color="000000" w:fill="FFFFFF"/>
      </w:tcPr>
    </w:tblStylePr>
  </w:style>
  <w:style w:type="table" w:styleId="TableSubtle1">
    <w:name w:val="Table Subtle 1"/>
    <w:basedOn w:val="TableNormal"/>
    <w:pPr>
      <w:spacing w:after="240"/>
      <w:jc w:val="both"/>
    </w:pPr>
    <w:tblPr>
      <w:tblStyleRowBandSize w:val="1"/>
    </w:tblPr>
    <w:trPr>
      <w:hidden/>
    </w:trPr>
    <w:tblStylePr w:type="firstRow">
      <w:tblPr/>
      <w:trPr>
        <w:hidden/>
      </w:trPr>
      <w:tcPr>
        <w:tcBorders>
          <w:top w:val="single" w:sz="6" w:space="0" w:color="000000"/>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shd w:val="pct25" w:color="800080" w:fill="FFFFFF"/>
      </w:tcPr>
    </w:tblStylePr>
    <w:tblStylePr w:type="firstCol">
      <w:tblPr/>
      <w:trPr>
        <w:hidden/>
      </w:trPr>
      <w:tcPr>
        <w:tcBorders>
          <w:right w:val="single" w:sz="12" w:space="0" w:color="000000"/>
          <w:tl2br w:val="none" w:sz="0" w:space="0" w:color="auto"/>
          <w:tr2bl w:val="none" w:sz="0" w:space="0" w:color="auto"/>
        </w:tcBorders>
      </w:tcPr>
    </w:tblStylePr>
    <w:tblStylePr w:type="lastCol">
      <w:tblPr/>
      <w:trPr>
        <w:hidden/>
      </w:trPr>
      <w:tcPr>
        <w:tcBorders>
          <w:left w:val="single" w:sz="12" w:space="0" w:color="000000"/>
          <w:tl2br w:val="none" w:sz="0" w:space="0" w:color="auto"/>
          <w:tr2bl w:val="none" w:sz="0" w:space="0" w:color="auto"/>
        </w:tcBorders>
      </w:tcPr>
    </w:tblStylePr>
    <w:tblStylePr w:type="band1Horz">
      <w:tblPr/>
      <w:trPr>
        <w:hidden/>
      </w:trPr>
      <w:tcPr>
        <w:tcBorders>
          <w:bottom w:val="single" w:sz="6" w:space="0" w:color="000000"/>
          <w:tl2br w:val="none" w:sz="0" w:space="0" w:color="auto"/>
          <w:tr2bl w:val="none" w:sz="0" w:space="0" w:color="auto"/>
        </w:tcBorders>
        <w:shd w:val="pct25" w:color="8080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Subtle2">
    <w:name w:val="Table Subtle 2"/>
    <w:basedOn w:val="TableNormal"/>
    <w:pPr>
      <w:spacing w:after="240"/>
      <w:jc w:val="both"/>
    </w:pPr>
    <w:tblPr>
      <w:tblBorders>
        <w:left w:val="single" w:sz="6" w:space="0" w:color="000000"/>
        <w:right w:val="single" w:sz="6" w:space="0" w:color="000000"/>
      </w:tblBorders>
    </w:tblPr>
    <w:trPr>
      <w:hidden/>
    </w:trPr>
    <w:tblStylePr w:type="firstRow">
      <w:tblPr/>
      <w:trPr>
        <w:hidden/>
      </w:trPr>
      <w:tcPr>
        <w:tcBorders>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tcPr>
    </w:tblStylePr>
    <w:tblStylePr w:type="firstCol">
      <w:tblPr/>
      <w:trPr>
        <w:hidden/>
      </w:trPr>
      <w:tcPr>
        <w:tcBorders>
          <w:right w:val="single" w:sz="12" w:space="0" w:color="000000"/>
          <w:tl2br w:val="none" w:sz="0" w:space="0" w:color="auto"/>
          <w:tr2bl w:val="none" w:sz="0" w:space="0" w:color="auto"/>
        </w:tcBorders>
        <w:shd w:val="pct25" w:color="008000" w:fill="FFFFFF"/>
      </w:tcPr>
    </w:tblStylePr>
    <w:tblStylePr w:type="lastCol">
      <w:tblPr/>
      <w:trPr>
        <w:hidden/>
      </w:trPr>
      <w:tcPr>
        <w:tcBorders>
          <w:left w:val="single" w:sz="12" w:space="0" w:color="000000"/>
          <w:tl2br w:val="none" w:sz="0" w:space="0" w:color="auto"/>
          <w:tr2bl w:val="none" w:sz="0" w:space="0" w:color="auto"/>
        </w:tcBorders>
        <w:shd w:val="pct25" w:color="8080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Theme">
    <w:name w:val="Table Theme"/>
    <w:basedOn w:val="TableNormal"/>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table" w:styleId="TableWeb1">
    <w:name w:val="Table Web 1"/>
    <w:basedOn w:val="TableNormal"/>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table" w:styleId="TableWeb2">
    <w:name w:val="Table Web 2"/>
    <w:basedOn w:val="TableNormal"/>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table" w:styleId="TableWeb3">
    <w:name w:val="Table Web 3"/>
    <w:basedOn w:val="TableNormal"/>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paragraph" w:styleId="TOAHeading">
    <w:name w:val="toa heading"/>
    <w:basedOn w:val="Normal"/>
    <w:next w:val="Normal"/>
    <w:pPr>
      <w:spacing w:before="120"/>
    </w:pPr>
    <w:rPr>
      <w:b/>
      <w:bCs/>
    </w:r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paragraph" w:customStyle="1" w:styleId="LegalEntityRight">
    <w:name w:val="Legal Entity Right"/>
    <w:basedOn w:val="Normal"/>
    <w:next w:val="DraftDate"/>
    <w:qFormat/>
    <w:pPr>
      <w:spacing w:after="0"/>
      <w:jc w:val="right"/>
    </w:pPr>
    <w:rPr>
      <w:rFonts w:ascii="Arial Black" w:hAnsi="Arial Black" w:cs="Arial"/>
      <w:bCs/>
      <w:caps/>
      <w:spacing w:val="6"/>
      <w:sz w:val="14"/>
      <w:szCs w:val="14"/>
    </w:rPr>
  </w:style>
  <w:style w:type="paragraph" w:customStyle="1" w:styleId="DraftDate">
    <w:name w:val="Draft Date"/>
    <w:basedOn w:val="Normal"/>
    <w:uiPriority w:val="99"/>
    <w:pPr>
      <w:spacing w:after="0"/>
      <w:jc w:val="right"/>
    </w:pPr>
    <w:rPr>
      <w:sz w:val="18"/>
      <w:szCs w:val="18"/>
    </w:rPr>
  </w:style>
  <w:style w:type="paragraph" w:customStyle="1" w:styleId="LegalEntityRightNB">
    <w:name w:val="LegalEntityRightNB"/>
    <w:basedOn w:val="LegalEntityRight"/>
    <w:qFormat/>
    <w:rPr>
      <w:rFonts w:ascii="Arial" w:hAnsi="Arial"/>
    </w:rPr>
  </w:style>
  <w:style w:type="paragraph" w:customStyle="1" w:styleId="BulletL9">
    <w:name w:val="Bullet L9"/>
    <w:basedOn w:val="Normal"/>
    <w:link w:val="BulletL9Char"/>
    <w:pPr>
      <w:tabs>
        <w:tab w:val="num" w:pos="0"/>
      </w:tabs>
      <w:ind w:left="1"/>
      <w:outlineLvl w:val="8"/>
    </w:pPr>
  </w:style>
  <w:style w:type="character" w:customStyle="1" w:styleId="BulletL9Char">
    <w:name w:val="Bullet L9 Char"/>
    <w:basedOn w:val="DefaultParagraphFont"/>
    <w:link w:val="BulletL9"/>
    <w:rPr>
      <w:sz w:val="24"/>
      <w:szCs w:val="24"/>
      <w:lang w:bidi="ar-AE"/>
    </w:rPr>
  </w:style>
  <w:style w:type="paragraph" w:customStyle="1" w:styleId="BulletL8">
    <w:name w:val="Bullet L8"/>
    <w:basedOn w:val="Normal"/>
    <w:link w:val="BulletL8Char"/>
    <w:pPr>
      <w:tabs>
        <w:tab w:val="num" w:pos="0"/>
      </w:tabs>
      <w:ind w:left="1"/>
      <w:outlineLvl w:val="7"/>
    </w:pPr>
  </w:style>
  <w:style w:type="character" w:customStyle="1" w:styleId="BulletL8Char">
    <w:name w:val="Bullet L8 Char"/>
    <w:basedOn w:val="DefaultParagraphFont"/>
    <w:link w:val="BulletL8"/>
    <w:rPr>
      <w:sz w:val="24"/>
      <w:szCs w:val="24"/>
      <w:lang w:bidi="ar-AE"/>
    </w:rPr>
  </w:style>
  <w:style w:type="paragraph" w:customStyle="1" w:styleId="BulletL7">
    <w:name w:val="Bullet L7"/>
    <w:basedOn w:val="Normal"/>
    <w:link w:val="BulletL7Char"/>
    <w:pPr>
      <w:tabs>
        <w:tab w:val="num" w:pos="5040"/>
      </w:tabs>
      <w:ind w:left="5041" w:hanging="720"/>
      <w:outlineLvl w:val="6"/>
    </w:pPr>
  </w:style>
  <w:style w:type="character" w:customStyle="1" w:styleId="BulletL7Char">
    <w:name w:val="Bullet L7 Char"/>
    <w:basedOn w:val="DefaultParagraphFont"/>
    <w:link w:val="BulletL7"/>
    <w:rPr>
      <w:sz w:val="24"/>
      <w:szCs w:val="24"/>
      <w:lang w:bidi="ar-AE"/>
    </w:rPr>
  </w:style>
  <w:style w:type="paragraph" w:customStyle="1" w:styleId="BulletL6">
    <w:name w:val="Bullet L6"/>
    <w:basedOn w:val="Normal"/>
    <w:link w:val="BulletL6Char"/>
    <w:pPr>
      <w:tabs>
        <w:tab w:val="num" w:pos="4320"/>
      </w:tabs>
      <w:ind w:left="4321" w:hanging="720"/>
      <w:outlineLvl w:val="5"/>
    </w:pPr>
  </w:style>
  <w:style w:type="character" w:customStyle="1" w:styleId="BulletL6Char">
    <w:name w:val="Bullet L6 Char"/>
    <w:basedOn w:val="DefaultParagraphFont"/>
    <w:link w:val="BulletL6"/>
    <w:rPr>
      <w:sz w:val="24"/>
      <w:szCs w:val="24"/>
      <w:lang w:bidi="ar-AE"/>
    </w:rPr>
  </w:style>
  <w:style w:type="paragraph" w:customStyle="1" w:styleId="BulletL5">
    <w:name w:val="Bullet L5"/>
    <w:basedOn w:val="Normal"/>
    <w:link w:val="BulletL5Char"/>
    <w:pPr>
      <w:tabs>
        <w:tab w:val="num" w:pos="3600"/>
      </w:tabs>
      <w:ind w:left="3601" w:hanging="720"/>
      <w:outlineLvl w:val="4"/>
    </w:pPr>
  </w:style>
  <w:style w:type="character" w:customStyle="1" w:styleId="BulletL5Char">
    <w:name w:val="Bullet L5 Char"/>
    <w:basedOn w:val="DefaultParagraphFont"/>
    <w:link w:val="BulletL5"/>
    <w:rPr>
      <w:sz w:val="24"/>
      <w:szCs w:val="24"/>
      <w:lang w:bidi="ar-AE"/>
    </w:rPr>
  </w:style>
  <w:style w:type="paragraph" w:customStyle="1" w:styleId="BulletL4">
    <w:name w:val="Bullet L4"/>
    <w:basedOn w:val="Normal"/>
    <w:link w:val="BulletL4Char"/>
    <w:pPr>
      <w:tabs>
        <w:tab w:val="num" w:pos="2880"/>
      </w:tabs>
      <w:ind w:left="2881" w:hanging="720"/>
      <w:outlineLvl w:val="3"/>
    </w:pPr>
  </w:style>
  <w:style w:type="character" w:customStyle="1" w:styleId="BulletL4Char">
    <w:name w:val="Bullet L4 Char"/>
    <w:basedOn w:val="DefaultParagraphFont"/>
    <w:link w:val="BulletL4"/>
    <w:rPr>
      <w:sz w:val="24"/>
      <w:szCs w:val="24"/>
      <w:lang w:bidi="ar-AE"/>
    </w:rPr>
  </w:style>
  <w:style w:type="paragraph" w:customStyle="1" w:styleId="BulletL3">
    <w:name w:val="Bullet L3"/>
    <w:basedOn w:val="Normal"/>
    <w:link w:val="BulletL3Char"/>
    <w:pPr>
      <w:numPr>
        <w:ilvl w:val="2"/>
        <w:numId w:val="1"/>
      </w:numPr>
      <w:outlineLvl w:val="2"/>
    </w:pPr>
  </w:style>
  <w:style w:type="character" w:customStyle="1" w:styleId="BulletL3Char">
    <w:name w:val="Bullet L3 Char"/>
    <w:basedOn w:val="DefaultParagraphFont"/>
    <w:link w:val="BulletL3"/>
    <w:rPr>
      <w:sz w:val="24"/>
      <w:szCs w:val="24"/>
      <w:lang w:bidi="ar-AE"/>
    </w:rPr>
  </w:style>
  <w:style w:type="paragraph" w:customStyle="1" w:styleId="BulletL2">
    <w:name w:val="Bullet L2"/>
    <w:basedOn w:val="Normal"/>
    <w:link w:val="BulletL2Char"/>
    <w:pPr>
      <w:numPr>
        <w:ilvl w:val="1"/>
        <w:numId w:val="1"/>
      </w:numPr>
      <w:outlineLvl w:val="1"/>
    </w:pPr>
  </w:style>
  <w:style w:type="character" w:customStyle="1" w:styleId="BulletL2Char">
    <w:name w:val="Bullet L2 Char"/>
    <w:basedOn w:val="DefaultParagraphFont"/>
    <w:link w:val="BulletL2"/>
    <w:rPr>
      <w:sz w:val="24"/>
      <w:szCs w:val="24"/>
      <w:lang w:bidi="ar-AE"/>
    </w:rPr>
  </w:style>
  <w:style w:type="paragraph" w:customStyle="1" w:styleId="BulletL1">
    <w:name w:val="Bullet L1"/>
    <w:basedOn w:val="Normal"/>
    <w:link w:val="BulletL1Char"/>
    <w:pPr>
      <w:numPr>
        <w:numId w:val="1"/>
      </w:numPr>
      <w:outlineLvl w:val="0"/>
    </w:pPr>
  </w:style>
  <w:style w:type="character" w:customStyle="1" w:styleId="BulletL1Char">
    <w:name w:val="Bullet L1 Char"/>
    <w:basedOn w:val="DefaultParagraphFont"/>
    <w:link w:val="BulletL1"/>
    <w:rPr>
      <w:sz w:val="24"/>
      <w:szCs w:val="24"/>
      <w:lang w:bidi="ar-AE"/>
    </w:rPr>
  </w:style>
  <w:style w:type="paragraph" w:customStyle="1" w:styleId="Parties">
    <w:name w:val="Parties"/>
    <w:basedOn w:val="Normal"/>
    <w:pPr>
      <w:jc w:val="center"/>
    </w:pPr>
    <w:rPr>
      <w:caps/>
    </w:rPr>
  </w:style>
  <w:style w:type="paragraph" w:customStyle="1" w:styleId="NotesL9">
    <w:name w:val="Notes L9"/>
    <w:basedOn w:val="Normal"/>
    <w:pPr>
      <w:numPr>
        <w:ilvl w:val="8"/>
        <w:numId w:val="6"/>
      </w:numPr>
      <w:outlineLvl w:val="8"/>
    </w:pPr>
  </w:style>
  <w:style w:type="paragraph" w:customStyle="1" w:styleId="NotesL8">
    <w:name w:val="Notes L8"/>
    <w:basedOn w:val="Normal"/>
    <w:pPr>
      <w:numPr>
        <w:ilvl w:val="7"/>
        <w:numId w:val="6"/>
      </w:numPr>
      <w:outlineLvl w:val="7"/>
    </w:pPr>
  </w:style>
  <w:style w:type="paragraph" w:customStyle="1" w:styleId="NotesL7">
    <w:name w:val="Notes L7"/>
    <w:basedOn w:val="Normal"/>
    <w:pPr>
      <w:numPr>
        <w:ilvl w:val="6"/>
        <w:numId w:val="6"/>
      </w:numPr>
      <w:outlineLvl w:val="6"/>
    </w:pPr>
  </w:style>
  <w:style w:type="paragraph" w:customStyle="1" w:styleId="NotesL6">
    <w:name w:val="Notes L6"/>
    <w:basedOn w:val="Normal"/>
    <w:next w:val="BodyText5"/>
    <w:pPr>
      <w:numPr>
        <w:ilvl w:val="5"/>
        <w:numId w:val="6"/>
      </w:numPr>
      <w:outlineLvl w:val="5"/>
    </w:pPr>
  </w:style>
  <w:style w:type="paragraph" w:customStyle="1" w:styleId="NotesL5">
    <w:name w:val="Notes L5"/>
    <w:basedOn w:val="Normal"/>
    <w:next w:val="BodyText4"/>
    <w:pPr>
      <w:numPr>
        <w:ilvl w:val="4"/>
        <w:numId w:val="6"/>
      </w:numPr>
      <w:outlineLvl w:val="4"/>
    </w:pPr>
  </w:style>
  <w:style w:type="paragraph" w:customStyle="1" w:styleId="DefinitionsL9">
    <w:name w:val="Definitions L9"/>
    <w:basedOn w:val="Normal"/>
    <w:pPr>
      <w:numPr>
        <w:ilvl w:val="8"/>
        <w:numId w:val="3"/>
      </w:numPr>
    </w:pPr>
    <w:rPr>
      <w:lang w:eastAsia="en-US" w:bidi="ar-SA"/>
    </w:rPr>
  </w:style>
  <w:style w:type="paragraph" w:customStyle="1" w:styleId="DefinitionsL8">
    <w:name w:val="Definitions L8"/>
    <w:basedOn w:val="Normal"/>
    <w:pPr>
      <w:numPr>
        <w:ilvl w:val="7"/>
        <w:numId w:val="3"/>
      </w:numPr>
    </w:pPr>
    <w:rPr>
      <w:lang w:eastAsia="en-US" w:bidi="ar-SA"/>
    </w:rPr>
  </w:style>
  <w:style w:type="paragraph" w:customStyle="1" w:styleId="DefinitionsL7">
    <w:name w:val="Definitions L7"/>
    <w:basedOn w:val="Normal"/>
    <w:pPr>
      <w:numPr>
        <w:ilvl w:val="6"/>
        <w:numId w:val="3"/>
      </w:numPr>
    </w:pPr>
    <w:rPr>
      <w:lang w:eastAsia="en-US" w:bidi="ar-SA"/>
    </w:rPr>
  </w:style>
  <w:style w:type="paragraph" w:customStyle="1" w:styleId="DefinitionsL6">
    <w:name w:val="Definitions L6"/>
    <w:basedOn w:val="Normal"/>
    <w:pPr>
      <w:numPr>
        <w:ilvl w:val="5"/>
        <w:numId w:val="3"/>
      </w:numPr>
    </w:pPr>
    <w:rPr>
      <w:lang w:eastAsia="en-US" w:bidi="ar-SA"/>
    </w:rPr>
  </w:style>
  <w:style w:type="paragraph" w:customStyle="1" w:styleId="DefinitionsL5">
    <w:name w:val="Definitions L5"/>
    <w:basedOn w:val="Normal"/>
    <w:next w:val="BodyText5"/>
    <w:pPr>
      <w:numPr>
        <w:ilvl w:val="4"/>
        <w:numId w:val="3"/>
      </w:numPr>
      <w:outlineLvl w:val="4"/>
    </w:pPr>
    <w:rPr>
      <w:lang w:eastAsia="en-US" w:bidi="ar-SA"/>
    </w:rPr>
  </w:style>
  <w:style w:type="paragraph" w:customStyle="1" w:styleId="DefinitionsL4">
    <w:name w:val="Definitions L4"/>
    <w:basedOn w:val="Normal"/>
    <w:next w:val="BodyText4"/>
    <w:pPr>
      <w:numPr>
        <w:ilvl w:val="3"/>
        <w:numId w:val="3"/>
      </w:numPr>
      <w:outlineLvl w:val="3"/>
    </w:pPr>
    <w:rPr>
      <w:lang w:eastAsia="en-US" w:bidi="ar-SA"/>
    </w:rPr>
  </w:style>
  <w:style w:type="paragraph" w:customStyle="1" w:styleId="DefinitionsL3">
    <w:name w:val="Definitions L3"/>
    <w:basedOn w:val="Normal"/>
    <w:next w:val="BodyText3"/>
    <w:pPr>
      <w:numPr>
        <w:ilvl w:val="2"/>
        <w:numId w:val="3"/>
      </w:numPr>
      <w:outlineLvl w:val="2"/>
    </w:pPr>
    <w:rPr>
      <w:lang w:eastAsia="en-US" w:bidi="ar-SA"/>
    </w:rPr>
  </w:style>
  <w:style w:type="paragraph" w:customStyle="1" w:styleId="DefinitionsL2">
    <w:name w:val="Definitions L2"/>
    <w:basedOn w:val="Normal"/>
    <w:next w:val="BodyText2"/>
    <w:pPr>
      <w:numPr>
        <w:ilvl w:val="1"/>
        <w:numId w:val="3"/>
      </w:numPr>
      <w:outlineLvl w:val="1"/>
    </w:pPr>
    <w:rPr>
      <w:lang w:eastAsia="en-US" w:bidi="ar-SA"/>
    </w:rPr>
  </w:style>
  <w:style w:type="paragraph" w:customStyle="1" w:styleId="DefinitionsL1">
    <w:name w:val="Definitions L1"/>
    <w:basedOn w:val="Normal"/>
    <w:next w:val="BodyText1"/>
    <w:pPr>
      <w:numPr>
        <w:numId w:val="3"/>
      </w:numPr>
      <w:outlineLvl w:val="0"/>
    </w:pPr>
    <w:rPr>
      <w:lang w:eastAsia="en-US" w:bidi="ar-SA"/>
    </w:rPr>
  </w:style>
  <w:style w:type="paragraph" w:customStyle="1" w:styleId="LongStandardL9">
    <w:name w:val="Long Standard L9"/>
    <w:basedOn w:val="Normal"/>
    <w:next w:val="BodyText3"/>
    <w:pPr>
      <w:numPr>
        <w:ilvl w:val="8"/>
        <w:numId w:val="4"/>
      </w:numPr>
      <w:outlineLvl w:val="8"/>
    </w:pPr>
    <w:rPr>
      <w:lang w:eastAsia="en-US" w:bidi="ar-SA"/>
    </w:rPr>
  </w:style>
  <w:style w:type="paragraph" w:customStyle="1" w:styleId="LongStandardL8">
    <w:name w:val="Long Standard L8"/>
    <w:basedOn w:val="Normal"/>
    <w:next w:val="BodyText2"/>
    <w:pPr>
      <w:numPr>
        <w:ilvl w:val="7"/>
        <w:numId w:val="4"/>
      </w:numPr>
      <w:outlineLvl w:val="7"/>
    </w:pPr>
    <w:rPr>
      <w:lang w:eastAsia="en-US" w:bidi="ar-SA"/>
    </w:rPr>
  </w:style>
  <w:style w:type="paragraph" w:customStyle="1" w:styleId="LongStandardL7">
    <w:name w:val="Long Standard L7"/>
    <w:basedOn w:val="Normal"/>
    <w:next w:val="BodyText6"/>
    <w:pPr>
      <w:numPr>
        <w:ilvl w:val="6"/>
        <w:numId w:val="4"/>
      </w:numPr>
      <w:outlineLvl w:val="6"/>
    </w:pPr>
    <w:rPr>
      <w:lang w:eastAsia="en-US" w:bidi="ar-SA"/>
    </w:rPr>
  </w:style>
  <w:style w:type="paragraph" w:customStyle="1" w:styleId="LongStandardL6">
    <w:name w:val="Long Standard L6"/>
    <w:basedOn w:val="Normal"/>
    <w:next w:val="BodyText5"/>
    <w:pPr>
      <w:numPr>
        <w:ilvl w:val="5"/>
        <w:numId w:val="4"/>
      </w:numPr>
      <w:outlineLvl w:val="5"/>
    </w:pPr>
    <w:rPr>
      <w:lang w:eastAsia="en-US" w:bidi="ar-SA"/>
    </w:rPr>
  </w:style>
  <w:style w:type="paragraph" w:customStyle="1" w:styleId="LongStandardL5">
    <w:name w:val="Long Standard L5"/>
    <w:basedOn w:val="Normal"/>
    <w:next w:val="BodyText4"/>
    <w:pPr>
      <w:numPr>
        <w:ilvl w:val="4"/>
        <w:numId w:val="4"/>
      </w:numPr>
      <w:outlineLvl w:val="4"/>
    </w:pPr>
    <w:rPr>
      <w:lang w:eastAsia="en-US" w:bidi="ar-SA"/>
    </w:rPr>
  </w:style>
  <w:style w:type="paragraph" w:customStyle="1" w:styleId="LongStandardL4">
    <w:name w:val="Long Standard L4"/>
    <w:basedOn w:val="Normal"/>
    <w:next w:val="BodyText3"/>
    <w:pPr>
      <w:numPr>
        <w:ilvl w:val="3"/>
        <w:numId w:val="4"/>
      </w:numPr>
      <w:outlineLvl w:val="3"/>
    </w:pPr>
    <w:rPr>
      <w:lang w:eastAsia="en-US" w:bidi="ar-SA"/>
    </w:rPr>
  </w:style>
  <w:style w:type="paragraph" w:customStyle="1" w:styleId="LongStandardL3">
    <w:name w:val="Long Standard L3"/>
    <w:basedOn w:val="Normal"/>
    <w:next w:val="BodyText2"/>
    <w:pPr>
      <w:numPr>
        <w:ilvl w:val="2"/>
        <w:numId w:val="4"/>
      </w:numPr>
      <w:outlineLvl w:val="2"/>
    </w:pPr>
    <w:rPr>
      <w:lang w:eastAsia="en-US" w:bidi="ar-SA"/>
    </w:rPr>
  </w:style>
  <w:style w:type="paragraph" w:customStyle="1" w:styleId="LongStandardL2">
    <w:name w:val="Long Standard L2"/>
    <w:basedOn w:val="Normal"/>
    <w:next w:val="BodyText1"/>
    <w:pPr>
      <w:keepNext/>
      <w:numPr>
        <w:ilvl w:val="1"/>
        <w:numId w:val="4"/>
      </w:numPr>
      <w:suppressAutoHyphens/>
      <w:jc w:val="left"/>
      <w:outlineLvl w:val="1"/>
    </w:pPr>
    <w:rPr>
      <w:b/>
      <w:lang w:eastAsia="en-US" w:bidi="ar-SA"/>
    </w:rPr>
  </w:style>
  <w:style w:type="paragraph" w:customStyle="1" w:styleId="LongStandardL1">
    <w:name w:val="Long Standard L1"/>
    <w:basedOn w:val="Normal"/>
    <w:next w:val="BodyText1"/>
    <w:pPr>
      <w:keepNext/>
      <w:numPr>
        <w:numId w:val="4"/>
      </w:numPr>
      <w:suppressAutoHyphens/>
      <w:jc w:val="left"/>
      <w:outlineLvl w:val="0"/>
    </w:pPr>
    <w:rPr>
      <w:b/>
      <w:caps/>
      <w:lang w:eastAsia="en-US" w:bidi="ar-SA"/>
    </w:rPr>
  </w:style>
  <w:style w:type="paragraph" w:customStyle="1" w:styleId="SimpleL9">
    <w:name w:val="Simple L9"/>
    <w:basedOn w:val="Normal"/>
    <w:pPr>
      <w:numPr>
        <w:ilvl w:val="8"/>
        <w:numId w:val="5"/>
      </w:numPr>
    </w:pPr>
    <w:rPr>
      <w:lang w:eastAsia="en-US" w:bidi="ar-SA"/>
    </w:rPr>
  </w:style>
  <w:style w:type="paragraph" w:customStyle="1" w:styleId="SimpleL8">
    <w:name w:val="Simple L8"/>
    <w:basedOn w:val="Normal"/>
    <w:pPr>
      <w:numPr>
        <w:ilvl w:val="7"/>
        <w:numId w:val="5"/>
      </w:numPr>
    </w:pPr>
    <w:rPr>
      <w:lang w:eastAsia="en-US" w:bidi="ar-SA"/>
    </w:rPr>
  </w:style>
  <w:style w:type="paragraph" w:customStyle="1" w:styleId="SimpleL7">
    <w:name w:val="Simple L7"/>
    <w:basedOn w:val="Normal"/>
    <w:pPr>
      <w:numPr>
        <w:ilvl w:val="6"/>
        <w:numId w:val="5"/>
      </w:numPr>
      <w:outlineLvl w:val="6"/>
    </w:pPr>
    <w:rPr>
      <w:lang w:eastAsia="en-US" w:bidi="ar-SA"/>
    </w:rPr>
  </w:style>
  <w:style w:type="paragraph" w:customStyle="1" w:styleId="SimpleL6">
    <w:name w:val="Simple L6"/>
    <w:basedOn w:val="Normal"/>
    <w:pPr>
      <w:numPr>
        <w:ilvl w:val="5"/>
        <w:numId w:val="5"/>
      </w:numPr>
      <w:outlineLvl w:val="5"/>
    </w:pPr>
    <w:rPr>
      <w:lang w:eastAsia="en-US" w:bidi="ar-SA"/>
    </w:rPr>
  </w:style>
  <w:style w:type="paragraph" w:customStyle="1" w:styleId="SimpleL5">
    <w:name w:val="Simple L5"/>
    <w:basedOn w:val="Normal"/>
    <w:pPr>
      <w:numPr>
        <w:ilvl w:val="4"/>
        <w:numId w:val="5"/>
      </w:numPr>
      <w:outlineLvl w:val="4"/>
    </w:pPr>
    <w:rPr>
      <w:lang w:eastAsia="en-US" w:bidi="ar-SA"/>
    </w:rPr>
  </w:style>
  <w:style w:type="paragraph" w:customStyle="1" w:styleId="SimpleL4">
    <w:name w:val="Simple L4"/>
    <w:basedOn w:val="Normal"/>
    <w:pPr>
      <w:numPr>
        <w:ilvl w:val="3"/>
        <w:numId w:val="5"/>
      </w:numPr>
      <w:outlineLvl w:val="3"/>
    </w:pPr>
    <w:rPr>
      <w:lang w:eastAsia="en-US" w:bidi="ar-SA"/>
    </w:rPr>
  </w:style>
  <w:style w:type="paragraph" w:customStyle="1" w:styleId="SimpleL3">
    <w:name w:val="Simple L3"/>
    <w:basedOn w:val="Normal"/>
    <w:pPr>
      <w:numPr>
        <w:ilvl w:val="2"/>
        <w:numId w:val="5"/>
      </w:numPr>
      <w:outlineLvl w:val="2"/>
    </w:pPr>
    <w:rPr>
      <w:lang w:eastAsia="en-US" w:bidi="ar-SA"/>
    </w:rPr>
  </w:style>
  <w:style w:type="paragraph" w:customStyle="1" w:styleId="SimpleL2">
    <w:name w:val="Simple L2"/>
    <w:basedOn w:val="Normal"/>
    <w:pPr>
      <w:numPr>
        <w:ilvl w:val="1"/>
        <w:numId w:val="5"/>
      </w:numPr>
      <w:outlineLvl w:val="1"/>
    </w:pPr>
    <w:rPr>
      <w:lang w:eastAsia="en-US" w:bidi="ar-SA"/>
    </w:rPr>
  </w:style>
  <w:style w:type="paragraph" w:customStyle="1" w:styleId="SimpleL1">
    <w:name w:val="Simple L1"/>
    <w:basedOn w:val="Normal"/>
    <w:pPr>
      <w:numPr>
        <w:numId w:val="5"/>
      </w:numPr>
      <w:outlineLvl w:val="0"/>
    </w:pPr>
    <w:rPr>
      <w:lang w:eastAsia="en-US" w:bidi="ar-SA"/>
    </w:rPr>
  </w:style>
  <w:style w:type="paragraph" w:customStyle="1" w:styleId="NotesL4">
    <w:name w:val="Notes L4"/>
    <w:basedOn w:val="Normal"/>
    <w:next w:val="BodyText3"/>
    <w:pPr>
      <w:numPr>
        <w:ilvl w:val="3"/>
        <w:numId w:val="6"/>
      </w:numPr>
      <w:outlineLvl w:val="3"/>
    </w:pPr>
  </w:style>
  <w:style w:type="paragraph" w:customStyle="1" w:styleId="NotesL3">
    <w:name w:val="Notes L3"/>
    <w:basedOn w:val="Normal"/>
    <w:next w:val="BodyText2"/>
    <w:pPr>
      <w:numPr>
        <w:ilvl w:val="2"/>
        <w:numId w:val="6"/>
      </w:numPr>
      <w:outlineLvl w:val="2"/>
    </w:pPr>
  </w:style>
  <w:style w:type="paragraph" w:customStyle="1" w:styleId="NotesL2">
    <w:name w:val="Notes L2"/>
    <w:basedOn w:val="Normal"/>
    <w:next w:val="BodyText1"/>
    <w:link w:val="NotesL2Char"/>
    <w:pPr>
      <w:numPr>
        <w:ilvl w:val="1"/>
        <w:numId w:val="6"/>
      </w:numPr>
      <w:outlineLvl w:val="1"/>
    </w:pPr>
  </w:style>
  <w:style w:type="character" w:customStyle="1" w:styleId="NotesL2Char">
    <w:name w:val="Notes L2 Char"/>
    <w:basedOn w:val="DefaultParagraphFont"/>
    <w:link w:val="NotesL2"/>
    <w:rPr>
      <w:sz w:val="24"/>
      <w:szCs w:val="24"/>
      <w:lang w:bidi="ar-AE"/>
    </w:rPr>
  </w:style>
  <w:style w:type="paragraph" w:customStyle="1" w:styleId="NotesL1">
    <w:name w:val="Notes L1"/>
    <w:basedOn w:val="Normal"/>
    <w:next w:val="BodyText"/>
    <w:pPr>
      <w:keepNext/>
      <w:numPr>
        <w:numId w:val="6"/>
      </w:numPr>
      <w:suppressAutoHyphens/>
      <w:jc w:val="left"/>
      <w:outlineLvl w:val="0"/>
    </w:pPr>
    <w:rPr>
      <w:b/>
      <w:caps/>
    </w:rPr>
  </w:style>
  <w:style w:type="character" w:styleId="Hyperlink">
    <w:name w:val="Hyperlink"/>
    <w:basedOn w:val="DefaultParagraphFont"/>
    <w:unhideWhenUsed/>
    <w:rPr>
      <w:color w:val="0000FF"/>
      <w:u w:val="single"/>
    </w:rPr>
  </w:style>
  <w:style w:type="character" w:styleId="PlaceholderText">
    <w:name w:val="Placeholder Text"/>
    <w:basedOn w:val="DefaultParagraphFont"/>
    <w:rPr>
      <w:color w:val="808080"/>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semiHidden/>
    <w:rsid w:val="00954D45"/>
    <w:rPr>
      <w:sz w:val="24"/>
      <w:szCs w:val="24"/>
      <w:lang w:bidi="ar-AE"/>
    </w:rPr>
  </w:style>
  <w:style w:type="paragraph" w:customStyle="1" w:styleId="ParagraphL9">
    <w:name w:val="Paragraph L9"/>
    <w:basedOn w:val="Normal"/>
    <w:rsid w:val="00AD39A6"/>
    <w:pPr>
      <w:numPr>
        <w:ilvl w:val="8"/>
        <w:numId w:val="10"/>
      </w:numPr>
      <w:outlineLvl w:val="8"/>
    </w:pPr>
  </w:style>
  <w:style w:type="paragraph" w:customStyle="1" w:styleId="ParagraphL8">
    <w:name w:val="Paragraph L8"/>
    <w:basedOn w:val="Normal"/>
    <w:rsid w:val="00AD39A6"/>
    <w:pPr>
      <w:numPr>
        <w:ilvl w:val="7"/>
        <w:numId w:val="10"/>
      </w:numPr>
      <w:outlineLvl w:val="7"/>
    </w:pPr>
  </w:style>
  <w:style w:type="paragraph" w:customStyle="1" w:styleId="ParagraphL7">
    <w:name w:val="Paragraph L7"/>
    <w:basedOn w:val="Normal"/>
    <w:rsid w:val="00AD39A6"/>
    <w:pPr>
      <w:numPr>
        <w:ilvl w:val="6"/>
        <w:numId w:val="10"/>
      </w:numPr>
      <w:outlineLvl w:val="6"/>
    </w:pPr>
  </w:style>
  <w:style w:type="paragraph" w:customStyle="1" w:styleId="ParagraphL6">
    <w:name w:val="Paragraph L6"/>
    <w:basedOn w:val="Normal"/>
    <w:rsid w:val="00AD39A6"/>
    <w:pPr>
      <w:numPr>
        <w:ilvl w:val="5"/>
        <w:numId w:val="10"/>
      </w:numPr>
      <w:outlineLvl w:val="5"/>
    </w:pPr>
  </w:style>
  <w:style w:type="paragraph" w:customStyle="1" w:styleId="ParagraphL5">
    <w:name w:val="Paragraph L5"/>
    <w:basedOn w:val="Normal"/>
    <w:next w:val="BodyText5"/>
    <w:rsid w:val="00AD39A6"/>
    <w:pPr>
      <w:numPr>
        <w:ilvl w:val="4"/>
        <w:numId w:val="10"/>
      </w:numPr>
      <w:outlineLvl w:val="4"/>
    </w:pPr>
  </w:style>
  <w:style w:type="paragraph" w:customStyle="1" w:styleId="ParagraphL4">
    <w:name w:val="Paragraph L4"/>
    <w:basedOn w:val="Normal"/>
    <w:next w:val="BodyText4"/>
    <w:rsid w:val="00AD39A6"/>
    <w:pPr>
      <w:numPr>
        <w:ilvl w:val="3"/>
        <w:numId w:val="10"/>
      </w:numPr>
      <w:outlineLvl w:val="3"/>
    </w:pPr>
  </w:style>
  <w:style w:type="paragraph" w:customStyle="1" w:styleId="ParagraphL3">
    <w:name w:val="Paragraph L3"/>
    <w:basedOn w:val="Normal"/>
    <w:next w:val="BodyText3"/>
    <w:rsid w:val="00AD39A6"/>
    <w:pPr>
      <w:numPr>
        <w:ilvl w:val="2"/>
        <w:numId w:val="10"/>
      </w:numPr>
      <w:outlineLvl w:val="2"/>
    </w:pPr>
  </w:style>
  <w:style w:type="paragraph" w:customStyle="1" w:styleId="ParagraphL2">
    <w:name w:val="Paragraph L2"/>
    <w:basedOn w:val="Normal"/>
    <w:next w:val="BodyText2"/>
    <w:link w:val="ParagraphL2Char"/>
    <w:rsid w:val="00AD39A6"/>
    <w:pPr>
      <w:numPr>
        <w:ilvl w:val="1"/>
        <w:numId w:val="10"/>
      </w:numPr>
      <w:outlineLvl w:val="1"/>
    </w:pPr>
  </w:style>
  <w:style w:type="character" w:customStyle="1" w:styleId="ParagraphL2Char">
    <w:name w:val="Paragraph L2 Char"/>
    <w:basedOn w:val="DefaultParagraphFont"/>
    <w:link w:val="ParagraphL2"/>
    <w:rsid w:val="00AD39A6"/>
    <w:rPr>
      <w:sz w:val="24"/>
      <w:szCs w:val="24"/>
      <w:lang w:bidi="ar-AE"/>
    </w:rPr>
  </w:style>
  <w:style w:type="paragraph" w:customStyle="1" w:styleId="ParagraphL1">
    <w:name w:val="Paragraph L1"/>
    <w:basedOn w:val="Normal"/>
    <w:next w:val="BodyText1"/>
    <w:link w:val="ParagraphL1Char"/>
    <w:rsid w:val="00AD39A6"/>
    <w:pPr>
      <w:numPr>
        <w:numId w:val="10"/>
      </w:numPr>
      <w:outlineLvl w:val="0"/>
    </w:pPr>
  </w:style>
  <w:style w:type="character" w:customStyle="1" w:styleId="ParagraphL1Char">
    <w:name w:val="Paragraph L1 Char"/>
    <w:basedOn w:val="DefaultParagraphFont"/>
    <w:link w:val="ParagraphL1"/>
    <w:rsid w:val="00AD39A6"/>
    <w:rPr>
      <w:sz w:val="24"/>
      <w:szCs w:val="24"/>
      <w:lang w:bidi="ar-AE"/>
    </w:rPr>
  </w:style>
  <w:style w:type="character" w:styleId="UnresolvedMention">
    <w:name w:val="Unresolved Mention"/>
    <w:basedOn w:val="DefaultParagraphFont"/>
    <w:rsid w:val="00553077"/>
    <w:rPr>
      <w:color w:val="605E5C"/>
      <w:shd w:val="clear" w:color="auto" w:fill="E1DFDD"/>
    </w:rPr>
  </w:style>
  <w:style w:type="paragraph" w:customStyle="1" w:styleId="General1L9">
    <w:name w:val="General 1 L9"/>
    <w:basedOn w:val="Normal"/>
    <w:rsid w:val="00E42C17"/>
    <w:pPr>
      <w:numPr>
        <w:ilvl w:val="8"/>
        <w:numId w:val="14"/>
      </w:numPr>
      <w:outlineLvl w:val="8"/>
    </w:pPr>
  </w:style>
  <w:style w:type="paragraph" w:customStyle="1" w:styleId="General1L8">
    <w:name w:val="General 1 L8"/>
    <w:basedOn w:val="Normal"/>
    <w:rsid w:val="00E42C17"/>
    <w:pPr>
      <w:numPr>
        <w:ilvl w:val="7"/>
        <w:numId w:val="14"/>
      </w:numPr>
      <w:outlineLvl w:val="7"/>
    </w:pPr>
  </w:style>
  <w:style w:type="paragraph" w:customStyle="1" w:styleId="General1L7">
    <w:name w:val="General 1 L7"/>
    <w:basedOn w:val="Normal"/>
    <w:rsid w:val="00E42C17"/>
    <w:pPr>
      <w:numPr>
        <w:ilvl w:val="6"/>
        <w:numId w:val="14"/>
      </w:numPr>
      <w:outlineLvl w:val="6"/>
    </w:pPr>
  </w:style>
  <w:style w:type="paragraph" w:customStyle="1" w:styleId="General1L6">
    <w:name w:val="General 1 L6"/>
    <w:basedOn w:val="Normal"/>
    <w:next w:val="BodyText5"/>
    <w:rsid w:val="00E42C17"/>
    <w:pPr>
      <w:numPr>
        <w:ilvl w:val="5"/>
        <w:numId w:val="14"/>
      </w:numPr>
      <w:outlineLvl w:val="5"/>
    </w:pPr>
  </w:style>
  <w:style w:type="paragraph" w:customStyle="1" w:styleId="General1L5">
    <w:name w:val="General 1 L5"/>
    <w:basedOn w:val="Normal"/>
    <w:next w:val="BodyText4"/>
    <w:rsid w:val="00E42C17"/>
    <w:pPr>
      <w:numPr>
        <w:ilvl w:val="4"/>
        <w:numId w:val="14"/>
      </w:numPr>
      <w:outlineLvl w:val="4"/>
    </w:pPr>
  </w:style>
  <w:style w:type="paragraph" w:customStyle="1" w:styleId="General1L4">
    <w:name w:val="General 1 L4"/>
    <w:basedOn w:val="Normal"/>
    <w:next w:val="BodyText3"/>
    <w:rsid w:val="00E42C17"/>
    <w:pPr>
      <w:numPr>
        <w:ilvl w:val="3"/>
        <w:numId w:val="14"/>
      </w:numPr>
      <w:outlineLvl w:val="3"/>
    </w:pPr>
  </w:style>
  <w:style w:type="paragraph" w:customStyle="1" w:styleId="General1L3">
    <w:name w:val="General 1 L3"/>
    <w:basedOn w:val="Normal"/>
    <w:next w:val="BodyText2"/>
    <w:link w:val="General1L3Char"/>
    <w:rsid w:val="00E42C17"/>
    <w:pPr>
      <w:numPr>
        <w:ilvl w:val="2"/>
        <w:numId w:val="14"/>
      </w:numPr>
      <w:outlineLvl w:val="2"/>
    </w:pPr>
  </w:style>
  <w:style w:type="character" w:customStyle="1" w:styleId="General1L3Char">
    <w:name w:val="General 1 L3 Char"/>
    <w:basedOn w:val="DefaultParagraphFont"/>
    <w:link w:val="General1L3"/>
    <w:rsid w:val="00E42C17"/>
    <w:rPr>
      <w:sz w:val="24"/>
      <w:szCs w:val="24"/>
      <w:lang w:bidi="ar-AE"/>
    </w:rPr>
  </w:style>
  <w:style w:type="paragraph" w:customStyle="1" w:styleId="General1L2">
    <w:name w:val="General 1 L2"/>
    <w:basedOn w:val="Normal"/>
    <w:next w:val="BodyText1"/>
    <w:rsid w:val="00E42C17"/>
    <w:pPr>
      <w:numPr>
        <w:ilvl w:val="1"/>
        <w:numId w:val="14"/>
      </w:numPr>
      <w:outlineLvl w:val="1"/>
    </w:pPr>
  </w:style>
  <w:style w:type="paragraph" w:customStyle="1" w:styleId="General1L1">
    <w:name w:val="General 1 L1"/>
    <w:basedOn w:val="Normal"/>
    <w:next w:val="BodyText1"/>
    <w:rsid w:val="00E42C17"/>
    <w:pPr>
      <w:numPr>
        <w:numId w:val="14"/>
      </w:numPr>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5637">
      <w:bodyDiv w:val="1"/>
      <w:marLeft w:val="0"/>
      <w:marRight w:val="0"/>
      <w:marTop w:val="0"/>
      <w:marBottom w:val="0"/>
      <w:divBdr>
        <w:top w:val="none" w:sz="0" w:space="0" w:color="auto"/>
        <w:left w:val="none" w:sz="0" w:space="0" w:color="auto"/>
        <w:bottom w:val="none" w:sz="0" w:space="0" w:color="auto"/>
        <w:right w:val="none" w:sz="0" w:space="0" w:color="auto"/>
      </w:divBdr>
    </w:div>
    <w:div w:id="39207558">
      <w:bodyDiv w:val="1"/>
      <w:marLeft w:val="0"/>
      <w:marRight w:val="0"/>
      <w:marTop w:val="0"/>
      <w:marBottom w:val="0"/>
      <w:divBdr>
        <w:top w:val="none" w:sz="0" w:space="0" w:color="auto"/>
        <w:left w:val="none" w:sz="0" w:space="0" w:color="auto"/>
        <w:bottom w:val="none" w:sz="0" w:space="0" w:color="auto"/>
        <w:right w:val="none" w:sz="0" w:space="0" w:color="auto"/>
      </w:divBdr>
    </w:div>
    <w:div w:id="43870039">
      <w:bodyDiv w:val="1"/>
      <w:marLeft w:val="0"/>
      <w:marRight w:val="0"/>
      <w:marTop w:val="0"/>
      <w:marBottom w:val="0"/>
      <w:divBdr>
        <w:top w:val="none" w:sz="0" w:space="0" w:color="auto"/>
        <w:left w:val="none" w:sz="0" w:space="0" w:color="auto"/>
        <w:bottom w:val="none" w:sz="0" w:space="0" w:color="auto"/>
        <w:right w:val="none" w:sz="0" w:space="0" w:color="auto"/>
      </w:divBdr>
    </w:div>
    <w:div w:id="64570644">
      <w:bodyDiv w:val="1"/>
      <w:marLeft w:val="0"/>
      <w:marRight w:val="0"/>
      <w:marTop w:val="0"/>
      <w:marBottom w:val="0"/>
      <w:divBdr>
        <w:top w:val="none" w:sz="0" w:space="0" w:color="auto"/>
        <w:left w:val="none" w:sz="0" w:space="0" w:color="auto"/>
        <w:bottom w:val="none" w:sz="0" w:space="0" w:color="auto"/>
        <w:right w:val="none" w:sz="0" w:space="0" w:color="auto"/>
      </w:divBdr>
    </w:div>
    <w:div w:id="68582113">
      <w:bodyDiv w:val="1"/>
      <w:marLeft w:val="0"/>
      <w:marRight w:val="0"/>
      <w:marTop w:val="0"/>
      <w:marBottom w:val="0"/>
      <w:divBdr>
        <w:top w:val="none" w:sz="0" w:space="0" w:color="auto"/>
        <w:left w:val="none" w:sz="0" w:space="0" w:color="auto"/>
        <w:bottom w:val="none" w:sz="0" w:space="0" w:color="auto"/>
        <w:right w:val="none" w:sz="0" w:space="0" w:color="auto"/>
      </w:divBdr>
    </w:div>
    <w:div w:id="124011739">
      <w:bodyDiv w:val="1"/>
      <w:marLeft w:val="0"/>
      <w:marRight w:val="0"/>
      <w:marTop w:val="0"/>
      <w:marBottom w:val="0"/>
      <w:divBdr>
        <w:top w:val="none" w:sz="0" w:space="0" w:color="auto"/>
        <w:left w:val="none" w:sz="0" w:space="0" w:color="auto"/>
        <w:bottom w:val="none" w:sz="0" w:space="0" w:color="auto"/>
        <w:right w:val="none" w:sz="0" w:space="0" w:color="auto"/>
      </w:divBdr>
    </w:div>
    <w:div w:id="137378675">
      <w:bodyDiv w:val="1"/>
      <w:marLeft w:val="0"/>
      <w:marRight w:val="0"/>
      <w:marTop w:val="0"/>
      <w:marBottom w:val="0"/>
      <w:divBdr>
        <w:top w:val="none" w:sz="0" w:space="0" w:color="auto"/>
        <w:left w:val="none" w:sz="0" w:space="0" w:color="auto"/>
        <w:bottom w:val="none" w:sz="0" w:space="0" w:color="auto"/>
        <w:right w:val="none" w:sz="0" w:space="0" w:color="auto"/>
      </w:divBdr>
    </w:div>
    <w:div w:id="214511839">
      <w:bodyDiv w:val="1"/>
      <w:marLeft w:val="0"/>
      <w:marRight w:val="0"/>
      <w:marTop w:val="0"/>
      <w:marBottom w:val="0"/>
      <w:divBdr>
        <w:top w:val="none" w:sz="0" w:space="0" w:color="auto"/>
        <w:left w:val="none" w:sz="0" w:space="0" w:color="auto"/>
        <w:bottom w:val="none" w:sz="0" w:space="0" w:color="auto"/>
        <w:right w:val="none" w:sz="0" w:space="0" w:color="auto"/>
      </w:divBdr>
    </w:div>
    <w:div w:id="288898546">
      <w:bodyDiv w:val="1"/>
      <w:marLeft w:val="0"/>
      <w:marRight w:val="0"/>
      <w:marTop w:val="0"/>
      <w:marBottom w:val="0"/>
      <w:divBdr>
        <w:top w:val="none" w:sz="0" w:space="0" w:color="auto"/>
        <w:left w:val="none" w:sz="0" w:space="0" w:color="auto"/>
        <w:bottom w:val="none" w:sz="0" w:space="0" w:color="auto"/>
        <w:right w:val="none" w:sz="0" w:space="0" w:color="auto"/>
      </w:divBdr>
    </w:div>
    <w:div w:id="294601235">
      <w:bodyDiv w:val="1"/>
      <w:marLeft w:val="0"/>
      <w:marRight w:val="0"/>
      <w:marTop w:val="0"/>
      <w:marBottom w:val="0"/>
      <w:divBdr>
        <w:top w:val="none" w:sz="0" w:space="0" w:color="auto"/>
        <w:left w:val="none" w:sz="0" w:space="0" w:color="auto"/>
        <w:bottom w:val="none" w:sz="0" w:space="0" w:color="auto"/>
        <w:right w:val="none" w:sz="0" w:space="0" w:color="auto"/>
      </w:divBdr>
    </w:div>
    <w:div w:id="306327962">
      <w:bodyDiv w:val="1"/>
      <w:marLeft w:val="0"/>
      <w:marRight w:val="0"/>
      <w:marTop w:val="0"/>
      <w:marBottom w:val="0"/>
      <w:divBdr>
        <w:top w:val="none" w:sz="0" w:space="0" w:color="auto"/>
        <w:left w:val="none" w:sz="0" w:space="0" w:color="auto"/>
        <w:bottom w:val="none" w:sz="0" w:space="0" w:color="auto"/>
        <w:right w:val="none" w:sz="0" w:space="0" w:color="auto"/>
      </w:divBdr>
    </w:div>
    <w:div w:id="352268517">
      <w:bodyDiv w:val="1"/>
      <w:marLeft w:val="0"/>
      <w:marRight w:val="0"/>
      <w:marTop w:val="0"/>
      <w:marBottom w:val="0"/>
      <w:divBdr>
        <w:top w:val="none" w:sz="0" w:space="0" w:color="auto"/>
        <w:left w:val="none" w:sz="0" w:space="0" w:color="auto"/>
        <w:bottom w:val="none" w:sz="0" w:space="0" w:color="auto"/>
        <w:right w:val="none" w:sz="0" w:space="0" w:color="auto"/>
      </w:divBdr>
    </w:div>
    <w:div w:id="357656392">
      <w:bodyDiv w:val="1"/>
      <w:marLeft w:val="0"/>
      <w:marRight w:val="0"/>
      <w:marTop w:val="0"/>
      <w:marBottom w:val="0"/>
      <w:divBdr>
        <w:top w:val="none" w:sz="0" w:space="0" w:color="auto"/>
        <w:left w:val="none" w:sz="0" w:space="0" w:color="auto"/>
        <w:bottom w:val="none" w:sz="0" w:space="0" w:color="auto"/>
        <w:right w:val="none" w:sz="0" w:space="0" w:color="auto"/>
      </w:divBdr>
    </w:div>
    <w:div w:id="393237768">
      <w:bodyDiv w:val="1"/>
      <w:marLeft w:val="0"/>
      <w:marRight w:val="0"/>
      <w:marTop w:val="0"/>
      <w:marBottom w:val="0"/>
      <w:divBdr>
        <w:top w:val="none" w:sz="0" w:space="0" w:color="auto"/>
        <w:left w:val="none" w:sz="0" w:space="0" w:color="auto"/>
        <w:bottom w:val="none" w:sz="0" w:space="0" w:color="auto"/>
        <w:right w:val="none" w:sz="0" w:space="0" w:color="auto"/>
      </w:divBdr>
    </w:div>
    <w:div w:id="400449940">
      <w:bodyDiv w:val="1"/>
      <w:marLeft w:val="0"/>
      <w:marRight w:val="0"/>
      <w:marTop w:val="0"/>
      <w:marBottom w:val="0"/>
      <w:divBdr>
        <w:top w:val="none" w:sz="0" w:space="0" w:color="auto"/>
        <w:left w:val="none" w:sz="0" w:space="0" w:color="auto"/>
        <w:bottom w:val="none" w:sz="0" w:space="0" w:color="auto"/>
        <w:right w:val="none" w:sz="0" w:space="0" w:color="auto"/>
      </w:divBdr>
    </w:div>
    <w:div w:id="417947157">
      <w:bodyDiv w:val="1"/>
      <w:marLeft w:val="0"/>
      <w:marRight w:val="0"/>
      <w:marTop w:val="0"/>
      <w:marBottom w:val="0"/>
      <w:divBdr>
        <w:top w:val="none" w:sz="0" w:space="0" w:color="auto"/>
        <w:left w:val="none" w:sz="0" w:space="0" w:color="auto"/>
        <w:bottom w:val="none" w:sz="0" w:space="0" w:color="auto"/>
        <w:right w:val="none" w:sz="0" w:space="0" w:color="auto"/>
      </w:divBdr>
    </w:div>
    <w:div w:id="480082342">
      <w:bodyDiv w:val="1"/>
      <w:marLeft w:val="0"/>
      <w:marRight w:val="0"/>
      <w:marTop w:val="0"/>
      <w:marBottom w:val="0"/>
      <w:divBdr>
        <w:top w:val="none" w:sz="0" w:space="0" w:color="auto"/>
        <w:left w:val="none" w:sz="0" w:space="0" w:color="auto"/>
        <w:bottom w:val="none" w:sz="0" w:space="0" w:color="auto"/>
        <w:right w:val="none" w:sz="0" w:space="0" w:color="auto"/>
      </w:divBdr>
    </w:div>
    <w:div w:id="553665178">
      <w:bodyDiv w:val="1"/>
      <w:marLeft w:val="0"/>
      <w:marRight w:val="0"/>
      <w:marTop w:val="0"/>
      <w:marBottom w:val="0"/>
      <w:divBdr>
        <w:top w:val="none" w:sz="0" w:space="0" w:color="auto"/>
        <w:left w:val="none" w:sz="0" w:space="0" w:color="auto"/>
        <w:bottom w:val="none" w:sz="0" w:space="0" w:color="auto"/>
        <w:right w:val="none" w:sz="0" w:space="0" w:color="auto"/>
      </w:divBdr>
    </w:div>
    <w:div w:id="605188761">
      <w:bodyDiv w:val="1"/>
      <w:marLeft w:val="0"/>
      <w:marRight w:val="0"/>
      <w:marTop w:val="0"/>
      <w:marBottom w:val="0"/>
      <w:divBdr>
        <w:top w:val="none" w:sz="0" w:space="0" w:color="auto"/>
        <w:left w:val="none" w:sz="0" w:space="0" w:color="auto"/>
        <w:bottom w:val="none" w:sz="0" w:space="0" w:color="auto"/>
        <w:right w:val="none" w:sz="0" w:space="0" w:color="auto"/>
      </w:divBdr>
    </w:div>
    <w:div w:id="650451197">
      <w:bodyDiv w:val="1"/>
      <w:marLeft w:val="0"/>
      <w:marRight w:val="0"/>
      <w:marTop w:val="0"/>
      <w:marBottom w:val="0"/>
      <w:divBdr>
        <w:top w:val="none" w:sz="0" w:space="0" w:color="auto"/>
        <w:left w:val="none" w:sz="0" w:space="0" w:color="auto"/>
        <w:bottom w:val="none" w:sz="0" w:space="0" w:color="auto"/>
        <w:right w:val="none" w:sz="0" w:space="0" w:color="auto"/>
      </w:divBdr>
    </w:div>
    <w:div w:id="686104690">
      <w:bodyDiv w:val="1"/>
      <w:marLeft w:val="0"/>
      <w:marRight w:val="0"/>
      <w:marTop w:val="0"/>
      <w:marBottom w:val="0"/>
      <w:divBdr>
        <w:top w:val="none" w:sz="0" w:space="0" w:color="auto"/>
        <w:left w:val="none" w:sz="0" w:space="0" w:color="auto"/>
        <w:bottom w:val="none" w:sz="0" w:space="0" w:color="auto"/>
        <w:right w:val="none" w:sz="0" w:space="0" w:color="auto"/>
      </w:divBdr>
    </w:div>
    <w:div w:id="798105834">
      <w:bodyDiv w:val="1"/>
      <w:marLeft w:val="0"/>
      <w:marRight w:val="0"/>
      <w:marTop w:val="0"/>
      <w:marBottom w:val="0"/>
      <w:divBdr>
        <w:top w:val="none" w:sz="0" w:space="0" w:color="auto"/>
        <w:left w:val="none" w:sz="0" w:space="0" w:color="auto"/>
        <w:bottom w:val="none" w:sz="0" w:space="0" w:color="auto"/>
        <w:right w:val="none" w:sz="0" w:space="0" w:color="auto"/>
      </w:divBdr>
    </w:div>
    <w:div w:id="860899325">
      <w:bodyDiv w:val="1"/>
      <w:marLeft w:val="0"/>
      <w:marRight w:val="0"/>
      <w:marTop w:val="0"/>
      <w:marBottom w:val="0"/>
      <w:divBdr>
        <w:top w:val="none" w:sz="0" w:space="0" w:color="auto"/>
        <w:left w:val="none" w:sz="0" w:space="0" w:color="auto"/>
        <w:bottom w:val="none" w:sz="0" w:space="0" w:color="auto"/>
        <w:right w:val="none" w:sz="0" w:space="0" w:color="auto"/>
      </w:divBdr>
    </w:div>
    <w:div w:id="886333813">
      <w:bodyDiv w:val="1"/>
      <w:marLeft w:val="0"/>
      <w:marRight w:val="0"/>
      <w:marTop w:val="0"/>
      <w:marBottom w:val="0"/>
      <w:divBdr>
        <w:top w:val="none" w:sz="0" w:space="0" w:color="auto"/>
        <w:left w:val="none" w:sz="0" w:space="0" w:color="auto"/>
        <w:bottom w:val="none" w:sz="0" w:space="0" w:color="auto"/>
        <w:right w:val="none" w:sz="0" w:space="0" w:color="auto"/>
      </w:divBdr>
    </w:div>
    <w:div w:id="909078770">
      <w:bodyDiv w:val="1"/>
      <w:marLeft w:val="0"/>
      <w:marRight w:val="0"/>
      <w:marTop w:val="0"/>
      <w:marBottom w:val="0"/>
      <w:divBdr>
        <w:top w:val="none" w:sz="0" w:space="0" w:color="auto"/>
        <w:left w:val="none" w:sz="0" w:space="0" w:color="auto"/>
        <w:bottom w:val="none" w:sz="0" w:space="0" w:color="auto"/>
        <w:right w:val="none" w:sz="0" w:space="0" w:color="auto"/>
      </w:divBdr>
    </w:div>
    <w:div w:id="1109548280">
      <w:bodyDiv w:val="1"/>
      <w:marLeft w:val="0"/>
      <w:marRight w:val="0"/>
      <w:marTop w:val="0"/>
      <w:marBottom w:val="0"/>
      <w:divBdr>
        <w:top w:val="none" w:sz="0" w:space="0" w:color="auto"/>
        <w:left w:val="none" w:sz="0" w:space="0" w:color="auto"/>
        <w:bottom w:val="none" w:sz="0" w:space="0" w:color="auto"/>
        <w:right w:val="none" w:sz="0" w:space="0" w:color="auto"/>
      </w:divBdr>
    </w:div>
    <w:div w:id="1261639815">
      <w:bodyDiv w:val="1"/>
      <w:marLeft w:val="0"/>
      <w:marRight w:val="0"/>
      <w:marTop w:val="0"/>
      <w:marBottom w:val="0"/>
      <w:divBdr>
        <w:top w:val="none" w:sz="0" w:space="0" w:color="auto"/>
        <w:left w:val="none" w:sz="0" w:space="0" w:color="auto"/>
        <w:bottom w:val="none" w:sz="0" w:space="0" w:color="auto"/>
        <w:right w:val="none" w:sz="0" w:space="0" w:color="auto"/>
      </w:divBdr>
    </w:div>
    <w:div w:id="1315913810">
      <w:bodyDiv w:val="1"/>
      <w:marLeft w:val="0"/>
      <w:marRight w:val="0"/>
      <w:marTop w:val="0"/>
      <w:marBottom w:val="0"/>
      <w:divBdr>
        <w:top w:val="none" w:sz="0" w:space="0" w:color="auto"/>
        <w:left w:val="none" w:sz="0" w:space="0" w:color="auto"/>
        <w:bottom w:val="none" w:sz="0" w:space="0" w:color="auto"/>
        <w:right w:val="none" w:sz="0" w:space="0" w:color="auto"/>
      </w:divBdr>
    </w:div>
    <w:div w:id="1361541859">
      <w:bodyDiv w:val="1"/>
      <w:marLeft w:val="0"/>
      <w:marRight w:val="0"/>
      <w:marTop w:val="0"/>
      <w:marBottom w:val="0"/>
      <w:divBdr>
        <w:top w:val="none" w:sz="0" w:space="0" w:color="auto"/>
        <w:left w:val="none" w:sz="0" w:space="0" w:color="auto"/>
        <w:bottom w:val="none" w:sz="0" w:space="0" w:color="auto"/>
        <w:right w:val="none" w:sz="0" w:space="0" w:color="auto"/>
      </w:divBdr>
    </w:div>
    <w:div w:id="1454053188">
      <w:bodyDiv w:val="1"/>
      <w:marLeft w:val="0"/>
      <w:marRight w:val="0"/>
      <w:marTop w:val="0"/>
      <w:marBottom w:val="0"/>
      <w:divBdr>
        <w:top w:val="none" w:sz="0" w:space="0" w:color="auto"/>
        <w:left w:val="none" w:sz="0" w:space="0" w:color="auto"/>
        <w:bottom w:val="none" w:sz="0" w:space="0" w:color="auto"/>
        <w:right w:val="none" w:sz="0" w:space="0" w:color="auto"/>
      </w:divBdr>
    </w:div>
    <w:div w:id="1456560594">
      <w:bodyDiv w:val="1"/>
      <w:marLeft w:val="0"/>
      <w:marRight w:val="0"/>
      <w:marTop w:val="0"/>
      <w:marBottom w:val="0"/>
      <w:divBdr>
        <w:top w:val="none" w:sz="0" w:space="0" w:color="auto"/>
        <w:left w:val="none" w:sz="0" w:space="0" w:color="auto"/>
        <w:bottom w:val="none" w:sz="0" w:space="0" w:color="auto"/>
        <w:right w:val="none" w:sz="0" w:space="0" w:color="auto"/>
      </w:divBdr>
    </w:div>
    <w:div w:id="1499152274">
      <w:bodyDiv w:val="1"/>
      <w:marLeft w:val="0"/>
      <w:marRight w:val="0"/>
      <w:marTop w:val="0"/>
      <w:marBottom w:val="0"/>
      <w:divBdr>
        <w:top w:val="none" w:sz="0" w:space="0" w:color="auto"/>
        <w:left w:val="none" w:sz="0" w:space="0" w:color="auto"/>
        <w:bottom w:val="none" w:sz="0" w:space="0" w:color="auto"/>
        <w:right w:val="none" w:sz="0" w:space="0" w:color="auto"/>
      </w:divBdr>
    </w:div>
    <w:div w:id="1592812892">
      <w:bodyDiv w:val="1"/>
      <w:marLeft w:val="0"/>
      <w:marRight w:val="0"/>
      <w:marTop w:val="0"/>
      <w:marBottom w:val="0"/>
      <w:divBdr>
        <w:top w:val="none" w:sz="0" w:space="0" w:color="auto"/>
        <w:left w:val="none" w:sz="0" w:space="0" w:color="auto"/>
        <w:bottom w:val="none" w:sz="0" w:space="0" w:color="auto"/>
        <w:right w:val="none" w:sz="0" w:space="0" w:color="auto"/>
      </w:divBdr>
    </w:div>
    <w:div w:id="1592856173">
      <w:bodyDiv w:val="1"/>
      <w:marLeft w:val="0"/>
      <w:marRight w:val="0"/>
      <w:marTop w:val="0"/>
      <w:marBottom w:val="0"/>
      <w:divBdr>
        <w:top w:val="none" w:sz="0" w:space="0" w:color="auto"/>
        <w:left w:val="none" w:sz="0" w:space="0" w:color="auto"/>
        <w:bottom w:val="none" w:sz="0" w:space="0" w:color="auto"/>
        <w:right w:val="none" w:sz="0" w:space="0" w:color="auto"/>
      </w:divBdr>
    </w:div>
    <w:div w:id="1681813025">
      <w:bodyDiv w:val="1"/>
      <w:marLeft w:val="0"/>
      <w:marRight w:val="0"/>
      <w:marTop w:val="0"/>
      <w:marBottom w:val="0"/>
      <w:divBdr>
        <w:top w:val="none" w:sz="0" w:space="0" w:color="auto"/>
        <w:left w:val="none" w:sz="0" w:space="0" w:color="auto"/>
        <w:bottom w:val="none" w:sz="0" w:space="0" w:color="auto"/>
        <w:right w:val="none" w:sz="0" w:space="0" w:color="auto"/>
      </w:divBdr>
    </w:div>
    <w:div w:id="1713724918">
      <w:bodyDiv w:val="1"/>
      <w:marLeft w:val="0"/>
      <w:marRight w:val="0"/>
      <w:marTop w:val="0"/>
      <w:marBottom w:val="0"/>
      <w:divBdr>
        <w:top w:val="none" w:sz="0" w:space="0" w:color="auto"/>
        <w:left w:val="none" w:sz="0" w:space="0" w:color="auto"/>
        <w:bottom w:val="none" w:sz="0" w:space="0" w:color="auto"/>
        <w:right w:val="none" w:sz="0" w:space="0" w:color="auto"/>
      </w:divBdr>
    </w:div>
    <w:div w:id="1715691636">
      <w:bodyDiv w:val="1"/>
      <w:marLeft w:val="0"/>
      <w:marRight w:val="0"/>
      <w:marTop w:val="0"/>
      <w:marBottom w:val="0"/>
      <w:divBdr>
        <w:top w:val="none" w:sz="0" w:space="0" w:color="auto"/>
        <w:left w:val="none" w:sz="0" w:space="0" w:color="auto"/>
        <w:bottom w:val="none" w:sz="0" w:space="0" w:color="auto"/>
        <w:right w:val="none" w:sz="0" w:space="0" w:color="auto"/>
      </w:divBdr>
    </w:div>
    <w:div w:id="1772435555">
      <w:bodyDiv w:val="1"/>
      <w:marLeft w:val="0"/>
      <w:marRight w:val="0"/>
      <w:marTop w:val="0"/>
      <w:marBottom w:val="0"/>
      <w:divBdr>
        <w:top w:val="none" w:sz="0" w:space="0" w:color="auto"/>
        <w:left w:val="none" w:sz="0" w:space="0" w:color="auto"/>
        <w:bottom w:val="none" w:sz="0" w:space="0" w:color="auto"/>
        <w:right w:val="none" w:sz="0" w:space="0" w:color="auto"/>
      </w:divBdr>
    </w:div>
    <w:div w:id="1928463013">
      <w:bodyDiv w:val="1"/>
      <w:marLeft w:val="0"/>
      <w:marRight w:val="0"/>
      <w:marTop w:val="0"/>
      <w:marBottom w:val="0"/>
      <w:divBdr>
        <w:top w:val="none" w:sz="0" w:space="0" w:color="auto"/>
        <w:left w:val="none" w:sz="0" w:space="0" w:color="auto"/>
        <w:bottom w:val="none" w:sz="0" w:space="0" w:color="auto"/>
        <w:right w:val="none" w:sz="0" w:space="0" w:color="auto"/>
      </w:divBdr>
    </w:div>
    <w:div w:id="1934898975">
      <w:bodyDiv w:val="1"/>
      <w:marLeft w:val="0"/>
      <w:marRight w:val="0"/>
      <w:marTop w:val="0"/>
      <w:marBottom w:val="0"/>
      <w:divBdr>
        <w:top w:val="none" w:sz="0" w:space="0" w:color="auto"/>
        <w:left w:val="none" w:sz="0" w:space="0" w:color="auto"/>
        <w:bottom w:val="none" w:sz="0" w:space="0" w:color="auto"/>
        <w:right w:val="none" w:sz="0" w:space="0" w:color="auto"/>
      </w:divBdr>
    </w:div>
    <w:div w:id="1964843796">
      <w:bodyDiv w:val="1"/>
      <w:marLeft w:val="0"/>
      <w:marRight w:val="0"/>
      <w:marTop w:val="0"/>
      <w:marBottom w:val="0"/>
      <w:divBdr>
        <w:top w:val="none" w:sz="0" w:space="0" w:color="auto"/>
        <w:left w:val="none" w:sz="0" w:space="0" w:color="auto"/>
        <w:bottom w:val="none" w:sz="0" w:space="0" w:color="auto"/>
        <w:right w:val="none" w:sz="0" w:space="0" w:color="auto"/>
      </w:divBdr>
    </w:div>
    <w:div w:id="2016883956">
      <w:bodyDiv w:val="1"/>
      <w:marLeft w:val="0"/>
      <w:marRight w:val="0"/>
      <w:marTop w:val="0"/>
      <w:marBottom w:val="0"/>
      <w:divBdr>
        <w:top w:val="none" w:sz="0" w:space="0" w:color="auto"/>
        <w:left w:val="none" w:sz="0" w:space="0" w:color="auto"/>
        <w:bottom w:val="none" w:sz="0" w:space="0" w:color="auto"/>
        <w:right w:val="none" w:sz="0" w:space="0" w:color="auto"/>
      </w:divBdr>
    </w:div>
    <w:div w:id="2076777870">
      <w:bodyDiv w:val="1"/>
      <w:marLeft w:val="0"/>
      <w:marRight w:val="0"/>
      <w:marTop w:val="0"/>
      <w:marBottom w:val="0"/>
      <w:divBdr>
        <w:top w:val="none" w:sz="0" w:space="0" w:color="auto"/>
        <w:left w:val="none" w:sz="0" w:space="0" w:color="auto"/>
        <w:bottom w:val="none" w:sz="0" w:space="0" w:color="auto"/>
        <w:right w:val="none" w:sz="0" w:space="0" w:color="auto"/>
      </w:divBdr>
    </w:div>
    <w:div w:id="2091461805">
      <w:bodyDiv w:val="1"/>
      <w:marLeft w:val="0"/>
      <w:marRight w:val="0"/>
      <w:marTop w:val="0"/>
      <w:marBottom w:val="0"/>
      <w:divBdr>
        <w:top w:val="none" w:sz="0" w:space="0" w:color="auto"/>
        <w:left w:val="none" w:sz="0" w:space="0" w:color="auto"/>
        <w:bottom w:val="none" w:sz="0" w:space="0" w:color="auto"/>
        <w:right w:val="none" w:sz="0" w:space="0" w:color="auto"/>
      </w:divBdr>
    </w:div>
    <w:div w:id="209866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3.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header" Target="header4.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customXml" Target="../customXml/item9.xml"/><Relationship Id="rId19" Type="http://schemas.openxmlformats.org/officeDocument/2006/relationships/footer" Target="footer2.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footer" Target="footer3.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6F632772864D58BBCE1093ECED493C"/>
        <w:category>
          <w:name w:val="General"/>
          <w:gallery w:val="placeholder"/>
        </w:category>
        <w:types>
          <w:type w:val="bbPlcHdr"/>
        </w:types>
        <w:behaviors>
          <w:behavior w:val="content"/>
        </w:behaviors>
        <w:guid w:val="{9DA9BEAF-310C-4BF1-B5D7-53FF396435F1}"/>
      </w:docPartPr>
      <w:docPartBody>
        <w:p w:rsidR="00F96497" w:rsidRDefault="00F96497"/>
      </w:docPartBody>
    </w:docPart>
    <w:docPart>
      <w:docPartPr>
        <w:name w:val="CDADDE912B314CB09AD903BEF8D08676"/>
        <w:category>
          <w:name w:val="General"/>
          <w:gallery w:val="placeholder"/>
        </w:category>
        <w:types>
          <w:type w:val="bbPlcHdr"/>
        </w:types>
        <w:behaviors>
          <w:behavior w:val="content"/>
        </w:behaviors>
        <w:guid w:val="{1E9C6ED2-DDAA-4DAE-AADB-CBFF709FC81F}"/>
      </w:docPartPr>
      <w:docPartBody>
        <w:p w:rsidR="00F96497" w:rsidRDefault="00F96497"/>
      </w:docPartBody>
    </w:docPart>
    <w:docPart>
      <w:docPartPr>
        <w:name w:val="E4E05D2D4AF24C4BA38652B411585BD9"/>
        <w:category>
          <w:name w:val="General"/>
          <w:gallery w:val="placeholder"/>
        </w:category>
        <w:types>
          <w:type w:val="bbPlcHdr"/>
        </w:types>
        <w:behaviors>
          <w:behavior w:val="content"/>
        </w:behaviors>
        <w:guid w:val="{02AF5D8D-72B0-4F7F-BF4C-BDA8E7E881FD}"/>
      </w:docPartPr>
      <w:docPartBody>
        <w:p w:rsidR="00F96497" w:rsidRDefault="00F96497"/>
      </w:docPartBody>
    </w:docPart>
    <w:docPart>
      <w:docPartPr>
        <w:name w:val="527304DB2D7F4DB28FFC72DCE6B76810"/>
        <w:category>
          <w:name w:val="General"/>
          <w:gallery w:val="placeholder"/>
        </w:category>
        <w:types>
          <w:type w:val="bbPlcHdr"/>
        </w:types>
        <w:behaviors>
          <w:behavior w:val="content"/>
        </w:behaviors>
        <w:guid w:val="{59588F0D-D61E-4D2C-892B-E2CBC2387A5F}"/>
      </w:docPartPr>
      <w:docPartBody>
        <w:p w:rsidR="00F96497" w:rsidRDefault="00F96497"/>
      </w:docPartBody>
    </w:docPart>
    <w:docPart>
      <w:docPartPr>
        <w:name w:val="A954D769E86743338F3910DBB147C01D"/>
        <w:category>
          <w:name w:val="General"/>
          <w:gallery w:val="placeholder"/>
        </w:category>
        <w:types>
          <w:type w:val="bbPlcHdr"/>
        </w:types>
        <w:behaviors>
          <w:behavior w:val="content"/>
        </w:behaviors>
        <w:guid w:val="{CB3AEFF9-C818-4573-949F-2B50FAAB0AAA}"/>
      </w:docPartPr>
      <w:docPartBody>
        <w:p w:rsidR="00F96497" w:rsidRDefault="00F96497"/>
      </w:docPartBody>
    </w:docPart>
    <w:docPart>
      <w:docPartPr>
        <w:name w:val="F6CE87A9520F4E149A8E5E324298F9EA"/>
        <w:category>
          <w:name w:val="General"/>
          <w:gallery w:val="placeholder"/>
        </w:category>
        <w:types>
          <w:type w:val="bbPlcHdr"/>
        </w:types>
        <w:behaviors>
          <w:behavior w:val="content"/>
        </w:behaviors>
        <w:guid w:val="{23115F44-7EC5-4CF3-9CCB-7DA2F8A62ED3}"/>
      </w:docPartPr>
      <w:docPartBody>
        <w:p w:rsidR="00F96497" w:rsidRDefault="00F96497"/>
      </w:docPartBody>
    </w:docPart>
    <w:docPart>
      <w:docPartPr>
        <w:name w:val="F37569537260489AA4D8C66E83938FDF"/>
        <w:category>
          <w:name w:val="General"/>
          <w:gallery w:val="placeholder"/>
        </w:category>
        <w:types>
          <w:type w:val="bbPlcHdr"/>
        </w:types>
        <w:behaviors>
          <w:behavior w:val="content"/>
        </w:behaviors>
        <w:guid w:val="{8EA2A7F1-5E4A-4860-A354-7004357C6787}"/>
      </w:docPartPr>
      <w:docPartBody>
        <w:p w:rsidR="00F96497" w:rsidRDefault="00F96497"/>
      </w:docPartBody>
    </w:docPart>
    <w:docPart>
      <w:docPartPr>
        <w:name w:val="E07F224692544194AB2326E7855177C0"/>
        <w:category>
          <w:name w:val="General"/>
          <w:gallery w:val="placeholder"/>
        </w:category>
        <w:types>
          <w:type w:val="bbPlcHdr"/>
        </w:types>
        <w:behaviors>
          <w:behavior w:val="content"/>
        </w:behaviors>
        <w:guid w:val="{F4FB2CD2-3BEF-479A-9B30-EF9EB2290263}"/>
      </w:docPartPr>
      <w:docPartBody>
        <w:p w:rsidR="00F96497" w:rsidRDefault="00F9649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Bold">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F47"/>
    <w:rsid w:val="00012704"/>
    <w:rsid w:val="000225F3"/>
    <w:rsid w:val="0002697C"/>
    <w:rsid w:val="00091ACF"/>
    <w:rsid w:val="000C18A2"/>
    <w:rsid w:val="000E453E"/>
    <w:rsid w:val="0010055F"/>
    <w:rsid w:val="001936F0"/>
    <w:rsid w:val="001968E2"/>
    <w:rsid w:val="001D7EB0"/>
    <w:rsid w:val="002D66C7"/>
    <w:rsid w:val="004A57A4"/>
    <w:rsid w:val="005A3170"/>
    <w:rsid w:val="005C35E4"/>
    <w:rsid w:val="00660307"/>
    <w:rsid w:val="00674F81"/>
    <w:rsid w:val="00700203"/>
    <w:rsid w:val="00710749"/>
    <w:rsid w:val="00714CB6"/>
    <w:rsid w:val="007212EB"/>
    <w:rsid w:val="00733224"/>
    <w:rsid w:val="00792FAA"/>
    <w:rsid w:val="007E0EAC"/>
    <w:rsid w:val="00802F47"/>
    <w:rsid w:val="0082062D"/>
    <w:rsid w:val="00835341"/>
    <w:rsid w:val="00867568"/>
    <w:rsid w:val="00980573"/>
    <w:rsid w:val="009922F0"/>
    <w:rsid w:val="009A715A"/>
    <w:rsid w:val="009B334B"/>
    <w:rsid w:val="009D464A"/>
    <w:rsid w:val="00A0016F"/>
    <w:rsid w:val="00A45253"/>
    <w:rsid w:val="00A64412"/>
    <w:rsid w:val="00A90EE9"/>
    <w:rsid w:val="00B25CFA"/>
    <w:rsid w:val="00B71583"/>
    <w:rsid w:val="00D201E1"/>
    <w:rsid w:val="00DA4EC7"/>
    <w:rsid w:val="00E216B9"/>
    <w:rsid w:val="00E36146"/>
    <w:rsid w:val="00E56BDE"/>
    <w:rsid w:val="00E95862"/>
    <w:rsid w:val="00F03FA1"/>
    <w:rsid w:val="00F3081F"/>
    <w:rsid w:val="00F70A41"/>
    <w:rsid w:val="00F91B11"/>
    <w:rsid w:val="00F96497"/>
    <w:rsid w:val="00F969AB"/>
    <w:rsid w:val="00FE12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9649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da97c454-82a7-458e-b02b-a23c149c4c8f" ContentTypeId="0x01010066AAA4A189E15340A8F90A14B5E3178D01" PreviousValue="false"/>
</file>

<file path=customXml/item3.xml><?xml version="1.0" encoding="utf-8"?>
<Dictionary xmlns="http://schemas.business-integrity.com/dealbuilder/2006/dictionary" SavedByVersion="9.17.40117.0" MinimumVersion="7.2.0.0"/>
</file>

<file path=customXml/item4.xml><?xml version="1.0" encoding="utf-8"?>
<p:properties xmlns:p="http://schemas.microsoft.com/office/2006/metadata/properties" xmlns:xsi="http://www.w3.org/2001/XMLSchema-instance" xmlns:pc="http://schemas.microsoft.com/office/infopath/2007/PartnerControls">
  <documentManagement>
    <CCOffice xmlns="http://schema.microsoft.com/sharepoint/v3/fields">ln</CCOffic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4f8d7dc7-735e-42a3-adbd-a82b05e8f0d6">{Document ID Value}-v{_UIVersionString}</DLCPolicyLabelClientValue>
    <DLCPolicyLabelLock xmlns="4f8d7dc7-735e-42a3-adbd-a82b05e8f0d6" xsi:nil="true"/>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TaxCatchAll xmlns="cd97510f-f90f-410a-ad5b-ec6ddbd2f0ed"/>
    <_dlc_DocId xmlns="84e8189d-2f07-4d07-be7d-de46b9fe3006" xsi:nil="true"/>
    <_dlc_DocIdUrl xmlns="84e8189d-2f07-4d07-be7d-de46b9fe3006">
      <Url xsi:nil="true"/>
      <Description xsi:nil="true"/>
    </_dlc_DocIdUrl>
    <DLCPolicyLabelValue xmlns="4f8d7dc7-735e-42a3-adbd-a82b05e8f0d6">{Document ID Value}-v{_UIVersionString}</DLCPolicyLabelValue>
    <DocumentIcons xmlns="http://schema.microsoft.com/sharepoint/v3/fields" xsi:nil="true"/>
  </documentManagement>
</p:properties>
</file>

<file path=customXml/item5.xml><?xml version="1.0" encoding="utf-8"?>
<Session xmlns="http://schemas.business-integrity.com/dealbuilder/2006/answers">
  <Variable Name="AgentBony">
    <Value>No</Value>
  </Variable>
  <Variable Name="AgentCiti">
    <Value>No</Value>
  </Variable>
  <Variable Name="AgentHSBC">
    <Value>No</Value>
  </Variable>
  <Variable Name="FormOfNotes">
    <Value>Registered Notes</Value>
  </Variable>
  <Variable Name="InterestRate">
    <Value>Fixed Rate</Value>
  </Variable>
  <Variable Name="ManagerDB">
    <Value>No</Value>
  </Variable>
  <Variable Name="ManagerJPM">
    <Value>No</Value>
  </Variable>
  <Variable Name="ManagerSingleGroup">
    <Value>Management group</Value>
  </Variable>
  <Variable Name="QuestionChangeOfControl">
    <Value>No</Value>
  </Variable>
  <Variable Name="QuestionGuarantee">
    <Value>No</Value>
  </Variable>
  <Variable Name="SellingRestrictions">
    <Value>Regulation S only</Value>
  </Variable>
  <Variable Name="TemplateSelect">
    <Value>Subscription Agreement</Value>
    <Value>Terms and Conditions</Value>
    <Value>Agency Agreement</Value>
    <Value>Deed of Covenant</Value>
  </Variable>
  <Variable Name="TrustDeedEurobond">
    <Value>Fiscal Agency structure</Value>
  </Variable>
  <Parameter Name="db_alert_compulsory_stop">
    <Value>true</Value>
  </Parameter>
  <Parameter Name="db_contract_id">
    <Value>622372</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questionnaire_ratio_y">
    <Value>50</Value>
  </Parameter>
  <Parameter Name="db_documentview_stand_alone">
    <Value>false</Value>
  </Parameter>
  <Parameter Name="db_documentview_start_visible">
    <Value>false</Value>
  </Parameter>
  <Parameter Name="db_enable_load_answers">
    <Value>false</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update_fields">
    <Value>true</Value>
  </Parameter>
  <Parameter Name="db_profile">
    <Value>CCDefault</Value>
  </Parameter>
  <Parameter Name="db_show_state">
    <Value>true</Value>
  </Parameter>
  <Parameter Name="db_template_reference">
    <Value>CM_EUROBOND_COLLECTION</Value>
  </Parameter>
  <Parameter Name="db_template_version">
    <Value>9</Value>
  </Parameter>
  <Parameter Name="db_transaction_create_reference">
    <Value>true</Value>
  </Parameter>
  <Parameter Name="db_transient">
    <Value>false</Value>
  </Parameter>
</Session>
</file>

<file path=customXml/item6.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Props1.xml><?xml version="1.0" encoding="utf-8"?>
<ds:datastoreItem xmlns:ds="http://schemas.openxmlformats.org/officeDocument/2006/customXml" ds:itemID="{EB278935-C79B-49D0-9D3B-B18D8D457BFC}">
  <ds:schemaRefs>
    <ds:schemaRef ds:uri="http://schemas.microsoft.com/sharepoint/v3/contenttype/forms"/>
  </ds:schemaRefs>
</ds:datastoreItem>
</file>

<file path=customXml/itemProps2.xml><?xml version="1.0" encoding="utf-8"?>
<ds:datastoreItem xmlns:ds="http://schemas.openxmlformats.org/officeDocument/2006/customXml" ds:itemID="{6397342E-4B98-4BCC-BE5B-88EBE4F4B5FE}">
  <ds:schemaRefs>
    <ds:schemaRef ds:uri="Microsoft.SharePoint.Taxonomy.ContentTypeSync"/>
  </ds:schemaRefs>
</ds:datastoreItem>
</file>

<file path=customXml/itemProps3.xml><?xml version="1.0" encoding="utf-8"?>
<ds:datastoreItem xmlns:ds="http://schemas.openxmlformats.org/officeDocument/2006/customXml" ds:itemID="{4CC8F537-445E-46B1-B6F2-D5B81FFB1E92}">
  <ds:schemaRefs>
    <ds:schemaRef ds:uri="http://schemas.business-integrity.com/dealbuilder/2006/dictionary"/>
  </ds:schemaRefs>
</ds:datastoreItem>
</file>

<file path=customXml/itemProps4.xml><?xml version="1.0" encoding="utf-8"?>
<ds:datastoreItem xmlns:ds="http://schemas.openxmlformats.org/officeDocument/2006/customXml" ds:itemID="{5FA1EE40-975C-4EC7-80A9-C36A60680AFC}">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s>
</ds:datastoreItem>
</file>

<file path=customXml/itemProps5.xml><?xml version="1.0" encoding="utf-8"?>
<ds:datastoreItem xmlns:ds="http://schemas.openxmlformats.org/officeDocument/2006/customXml" ds:itemID="{94AB2722-A9A7-42B1-A3EC-B67D2F54EF6A}">
  <ds:schemaRefs>
    <ds:schemaRef ds:uri="http://schemas.business-integrity.com/dealbuilder/2006/answers"/>
  </ds:schemaRefs>
</ds:datastoreItem>
</file>

<file path=customXml/itemProps6.xml><?xml version="1.0" encoding="utf-8"?>
<ds:datastoreItem xmlns:ds="http://schemas.openxmlformats.org/officeDocument/2006/customXml" ds:itemID="{4F18906B-4402-4C0A-B9E6-9A571E73E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EA6A9F8-4DAE-4903-9E2E-8EF794BF9D7C}">
  <ds:schemaRefs>
    <ds:schemaRef ds:uri="http://schemas.microsoft.com/sharepoint/events"/>
  </ds:schemaRefs>
</ds:datastoreItem>
</file>

<file path=customXml/itemProps8.xml><?xml version="1.0" encoding="utf-8"?>
<ds:datastoreItem xmlns:ds="http://schemas.openxmlformats.org/officeDocument/2006/customXml" ds:itemID="{D9B8A0BA-DC9B-4EAA-B332-8E195249F136}">
  <ds:schemaRefs>
    <ds:schemaRef ds:uri="http://schemas.openxmlformats.org/officeDocument/2006/bibliography"/>
  </ds:schemaRefs>
</ds:datastoreItem>
</file>

<file path=customXml/itemProps9.xml><?xml version="1.0" encoding="utf-8"?>
<ds:datastoreItem xmlns:ds="http://schemas.openxmlformats.org/officeDocument/2006/customXml" ds:itemID="{311FCE4F-6A34-4A15-BBD8-D5912530049F}">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blank</Template>
  <TotalTime>35</TotalTime>
  <Pages>10</Pages>
  <Words>2594</Words>
  <Characters>13527</Characters>
  <Application>Microsoft Office Word</Application>
  <DocSecurity>0</DocSecurity>
  <Lines>276</Lines>
  <Paragraphs>136</Paragraphs>
  <ScaleCrop>false</ScaleCrop>
  <HeadingPairs>
    <vt:vector size="2" baseType="variant">
      <vt:variant>
        <vt:lpstr>Title</vt:lpstr>
      </vt:variant>
      <vt:variant>
        <vt:i4>1</vt:i4>
      </vt:variant>
    </vt:vector>
  </HeadingPairs>
  <TitlesOfParts>
    <vt:vector size="1" baseType="lpstr">
      <vt:lpstr>Eurobond Deed of Covenant</vt:lpstr>
    </vt:vector>
  </TitlesOfParts>
  <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Eurobond Deed of Covenant</dc:title>
  <dc:creator>Sbraga, Matteo (GFM-LON)</dc:creator>
  <cp:lastModifiedBy>Walker, Jessica (GFM-LON)</cp:lastModifiedBy>
  <cp:revision>12</cp:revision>
  <cp:lastPrinted>2025-03-27T12:40:00Z</cp:lastPrinted>
  <dcterms:created xsi:type="dcterms:W3CDTF">2025-09-17T09:44:00Z</dcterms:created>
  <dcterms:modified xsi:type="dcterms:W3CDTF">2025-11-11T15:26:00Z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10303375853-v21</vt:lpwstr>
  </property>
  <property fmtid="{D5CDD505-2E9C-101B-9397-08002B2CF9AE}" pid="3" name="CCLanguage">
    <vt:lpwstr>en-GB</vt:lpwstr>
  </property>
  <property fmtid="{D5CDD505-2E9C-101B-9397-08002B2CF9AE}" pid="4" name="CCMatter">
    <vt:lpwstr>70-41074176</vt:lpwstr>
  </property>
  <property fmtid="{D5CDD505-2E9C-101B-9397-08002B2CF9AE}" pid="5" name="ContentTypeId">
    <vt:lpwstr>0x01010066AAA4A189E15340A8F90A14B5E3178D010095440DE1CFDE14488ABD4202408748A3</vt:lpwstr>
  </property>
  <property fmtid="{D5CDD505-2E9C-101B-9397-08002B2CF9AE}" pid="6" name="db_contract_version">
    <vt:lpwstr>AAAAAAAGU1Y=</vt:lpwstr>
  </property>
  <property fmtid="{D5CDD505-2E9C-101B-9397-08002B2CF9AE}" pid="7" name="db_document_id">
    <vt:lpwstr>1111218</vt:lpwstr>
  </property>
  <property fmtid="{D5CDD505-2E9C-101B-9397-08002B2CF9AE}" pid="8" name="iManageFooter">
    <vt:lpwstr>#10149060647v32&lt;Emea&gt; - LON 6075 - EUROBOND DEED OF COVENANT (GLOBAL REGISTERED NOTES...docx</vt:lpwstr>
  </property>
  <property fmtid="{D5CDD505-2E9C-101B-9397-08002B2CF9AE}" pid="9" name="Jurisdiction">
    <vt:lpwstr>
    </vt:lpwstr>
  </property>
  <property fmtid="{D5CDD505-2E9C-101B-9397-08002B2CF9AE}" pid="10" name="LaunchTemplateMacro">
    <vt:lpwstr>LaunchTemplateMacro</vt:lpwstr>
  </property>
  <property fmtid="{D5CDD505-2E9C-101B-9397-08002B2CF9AE}" pid="11" name="LegalDocumentType">
    <vt:lpwstr>
    </vt:lpwstr>
  </property>
  <property fmtid="{D5CDD505-2E9C-101B-9397-08002B2CF9AE}" pid="12" name="LegalTopic">
    <vt:lpwstr>
    </vt:lpwstr>
  </property>
  <property fmtid="{D5CDD505-2E9C-101B-9397-08002B2CF9AE}" pid="13" name="_dlc_DocIdItemGuid">
    <vt:lpwstr>c971f801-ac4e-4b84-bca5-92b99b3c5ee3</vt:lpwstr>
  </property>
</Properties>
</file>